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
      </w:pPr>
    </w:p>
    <w:p>
      <w:pPr>
        <w:spacing w:after="600"/>
        <w:jc w:val="center"/>
      </w:pPr>
      <w:r>
        <w:rPr>
          <w:i/>
          <w:iCs/>
          <w:color w:val="9ca3af"/>
          <w:sz w:val="22"/>
          <w:szCs w:val="22"/>
          <w:rFonts w:ascii="Calibri" w:cs="Calibri" w:eastAsia="Calibri" w:hAnsi="Calibri"/>
        </w:rPr>
        <w:t xml:space="preserve">[Nome da organização]</w:t>
      </w:r>
    </w:p>
    <w:p>
      <w:pPr>
        <w:spacing w:after="300"/>
        <w:jc w:val="center"/>
      </w:pPr>
      <w:r>
        <w:rPr>
          <w:b/>
          <w:bCs/>
          <w:color w:val="1e3a8a"/>
          <w:sz w:val="28"/>
          <w:szCs w:val="28"/>
          <w:rFonts w:ascii="Calibri" w:cs="Calibri" w:eastAsia="Calibri" w:hAnsi="Calibri"/>
        </w:rPr>
        <w:t xml:space="preserve">Plano de adequação para entidades públicas do Grupo B</w:t>
      </w:r>
    </w:p>
    <w:p>
      <w:pPr>
        <w:spacing w:after="1200"/>
        <w:jc w:val="center"/>
      </w:pPr>
      <w:r>
        <w:rPr>
          <w:color w:val="374151"/>
          <w:sz w:val="22"/>
          <w:szCs w:val="22"/>
          <w:rFonts w:ascii="Calibri" w:cs="Calibri" w:eastAsia="Calibri" w:hAnsi="Calibri"/>
        </w:rPr>
        <w:t xml:space="preserve">Art. 7.º e Art. 33.º do DL 125/2025; Regulamento 756/2026, Anexo IV, Grupo B; Lei n.º 75/2013, art. 33.º n.º 1 alínea k) — com modelo de deliberação da câmara municipal</w:t>
      </w:r>
    </w:p>
    <w:p>
      <w:pPr>
        <w:spacing w:after="160"/>
        <w:jc w:val="center"/>
      </w:pPr>
      <w:r>
        <w:rPr>
          <w:b/>
          <w:bCs/>
          <w:color w:val="374151"/>
          <w:sz w:val="22"/>
          <w:szCs w:val="22"/>
          <w:rFonts w:ascii="Calibri" w:cs="Calibri" w:eastAsia="Calibri" w:hAnsi="Calibri"/>
        </w:rPr>
        <w:t xml:space="preserve">Versão: </w:t>
      </w:r>
      <w:r>
        <w:rPr>
          <w:color w:val="374151"/>
          <w:sz w:val="22"/>
          <w:szCs w:val="22"/>
          <w:rFonts w:ascii="Calibri" w:cs="Calibri" w:eastAsia="Calibri" w:hAnsi="Calibri"/>
        </w:rPr>
        <w:t xml:space="preserve">1.0</w:t>
      </w:r>
    </w:p>
    <w:p>
      <w:pPr>
        <w:spacing w:after="160"/>
        <w:jc w:val="center"/>
      </w:pPr>
      <w:r>
        <w:rPr>
          <w:b/>
          <w:bCs/>
          <w:color w:val="374151"/>
          <w:sz w:val="22"/>
          <w:szCs w:val="22"/>
          <w:rFonts w:ascii="Calibri" w:cs="Calibri" w:eastAsia="Calibri" w:hAnsi="Calibri"/>
        </w:rPr>
        <w:t xml:space="preserve">Data: </w:t>
      </w:r>
      <w:r>
        <w:rPr>
          <w:color w:val="374151"/>
          <w:sz w:val="22"/>
          <w:szCs w:val="22"/>
          <w:rFonts w:ascii="Calibri" w:cs="Calibri" w:eastAsia="Calibri" w:hAnsi="Calibri"/>
        </w:rPr>
        <w:t xml:space="preserve">14/09/2026</w:t>
      </w:r>
    </w:p>
    <w:p>
      <w:pPr>
        <w:spacing w:after="400"/>
        <w:jc w:val="center"/>
      </w:pPr>
      <w:r>
        <w:rPr>
          <w:b/>
          <w:bCs/>
          <w:color w:val="374151"/>
          <w:sz w:val="22"/>
          <w:szCs w:val="22"/>
          <w:rFonts w:ascii="Calibri" w:cs="Calibri" w:eastAsia="Calibri" w:hAnsi="Calibri"/>
        </w:rPr>
        <w:t xml:space="preserve">Classificação: </w:t>
      </w:r>
      <w:r>
        <w:rPr>
          <w:b/>
          <w:bCs/>
          <w:color w:val="dc2626"/>
          <w:sz w:val="22"/>
          <w:szCs w:val="22"/>
          <w:rFonts w:ascii="Calibri" w:cs="Calibri" w:eastAsia="Calibri" w:hAnsi="Calibri"/>
        </w:rPr>
        <w:t xml:space="preserve">Confidencial</w:t>
      </w:r>
    </w:p>
    <w:p>
      <w:r>
        <w:br w:type="page"/>
      </w:r>
    </w:p>
    <w:p>
      <w:pPr>
        <w:pStyle w:val="Heading2"/>
        <w:spacing w:before="320" w:after="160"/>
      </w:pPr>
      <w:r>
        <w:rPr>
          <w:b/>
          <w:bCs/>
          <w:color w:val="1e3a8a"/>
          <w:sz w:val="28"/>
          <w:szCs w:val="28"/>
          <w:rFonts w:ascii="Calibri" w:cs="Calibri" w:eastAsia="Calibri" w:hAnsi="Calibri"/>
        </w:rPr>
        <w:t xml:space="preserve">Controlo de versões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rPr>
          <w:tblHeader/>
        </w:trPr>
        <w:tc>
          <w:tcPr>
            <w:shd w:color="1e3a8a" w:val="solid"/>
            <w:vAlign w:val="center"/>
          </w:tcPr>
          <w:p>
            <w:r>
              <w:rPr>
                <w:b/>
                <w:bCs/>
                <w:color w:val="ffffff"/>
                <w:sz w:val="22"/>
                <w:szCs w:val="22"/>
                <w:rFonts w:ascii="Calibri" w:cs="Calibri" w:eastAsia="Calibri" w:hAnsi="Calibri"/>
              </w:rPr>
              <w:t xml:space="preserve">Versão</w:t>
            </w:r>
          </w:p>
        </w:tc>
        <w:tc>
          <w:tcPr>
            <w:shd w:color="1e3a8a" w:val="solid"/>
            <w:vAlign w:val="center"/>
          </w:tcPr>
          <w:p>
            <w:r>
              <w:rPr>
                <w:b/>
                <w:bCs/>
                <w:color w:val="ffffff"/>
                <w:sz w:val="22"/>
                <w:szCs w:val="22"/>
                <w:rFonts w:ascii="Calibri" w:cs="Calibri" w:eastAsia="Calibri" w:hAnsi="Calibri"/>
              </w:rPr>
              <w:t xml:space="preserve">Data</w:t>
            </w:r>
          </w:p>
        </w:tc>
        <w:tc>
          <w:tcPr>
            <w:shd w:color="1e3a8a" w:val="solid"/>
            <w:vAlign w:val="center"/>
          </w:tcPr>
          <w:p>
            <w:r>
              <w:rPr>
                <w:b/>
                <w:bCs/>
                <w:color w:val="ffffff"/>
                <w:sz w:val="22"/>
                <w:szCs w:val="22"/>
                <w:rFonts w:ascii="Calibri" w:cs="Calibri" w:eastAsia="Calibri" w:hAnsi="Calibri"/>
              </w:rPr>
              <w:t xml:space="preserve">Autor</w:t>
            </w:r>
          </w:p>
        </w:tc>
        <w:tc>
          <w:tcPr>
            <w:shd w:color="1e3a8a" w:val="solid"/>
            <w:vAlign w:val="center"/>
          </w:tcPr>
          <w:p>
            <w:r>
              <w:rPr>
                <w:b/>
                <w:bCs/>
                <w:color w:val="ffffff"/>
                <w:sz w:val="22"/>
                <w:szCs w:val="22"/>
                <w:rFonts w:ascii="Calibri" w:cs="Calibri" w:eastAsia="Calibri" w:hAnsi="Calibri"/>
              </w:rPr>
              <w:t xml:space="preserve">Alterações</w:t>
            </w:r>
          </w:p>
        </w:tc>
        <w:tc>
          <w:tcPr>
            <w:shd w:color="1e3a8a" w:val="solid"/>
            <w:vAlign w:val="center"/>
          </w:tcPr>
          <w:p>
            <w:r>
              <w:rPr>
                <w:b/>
                <w:bCs/>
                <w:color w:val="ffffff"/>
                <w:sz w:val="22"/>
                <w:szCs w:val="22"/>
                <w:rFonts w:ascii="Calibri" w:cs="Calibri" w:eastAsia="Calibri" w:hAnsi="Calibri"/>
              </w:rPr>
              <w:t xml:space="preserve">Aprovado por</w:t>
            </w:r>
          </w:p>
        </w:tc>
      </w:tr>
      <w:tr>
        <w:tc>
          <w:p>
            <w:r>
              <w:rPr>
                <w:color w:val="374151"/>
                <w:sz w:val="22"/>
                <w:szCs w:val="22"/>
                <w:rFonts w:ascii="Calibri" w:cs="Calibri" w:eastAsia="Calibri" w:hAnsi="Calibri"/>
              </w:rPr>
              <w:t xml:space="preserve">1.0</w:t>
            </w:r>
          </w:p>
        </w:tc>
        <w:tc>
          <w:p>
            <w:r>
              <w:rPr>
                <w:color w:val="374151"/>
                <w:sz w:val="22"/>
                <w:szCs w:val="22"/>
                <w:rFonts w:ascii="Calibri" w:cs="Calibri" w:eastAsia="Calibri" w:hAnsi="Calibri"/>
              </w:rPr>
            </w:r>
          </w:p>
        </w:tc>
        <w:tc>
          <w:p>
            <w:r>
              <w:rPr>
                <w:color w:val="374151"/>
                <w:sz w:val="22"/>
                <w:szCs w:val="22"/>
                <w:rFonts w:ascii="Calibri" w:cs="Calibri" w:eastAsia="Calibri" w:hAnsi="Calibri"/>
              </w:rPr>
              <w:t xml:space="preserve">[Autor]</w:t>
            </w:r>
          </w:p>
        </w:tc>
        <w:tc>
          <w:p>
            <w:r>
              <w:rPr>
                <w:color w:val="374151"/>
                <w:sz w:val="22"/>
                <w:szCs w:val="22"/>
                <w:rFonts w:ascii="Calibri" w:cs="Calibri" w:eastAsia="Calibri" w:hAnsi="Calibri"/>
              </w:rPr>
              <w:t xml:space="preserve">Versão inicial</w:t>
            </w:r>
          </w:p>
        </w:tc>
        <w:tc>
          <w:p>
            <w:r>
              <w:rPr>
                <w:color w:val="374151"/>
                <w:sz w:val="22"/>
                <w:szCs w:val="22"/>
                <w:rFonts w:ascii="Calibri" w:cs="Calibri" w:eastAsia="Calibri" w:hAnsi="Calibri"/>
              </w:rPr>
              <w:t xml:space="preserve">[Aprovador]</w:t>
            </w:r>
          </w:p>
        </w:tc>
      </w:tr>
    </w:tbl>
    <w:p>
      <w:r>
        <w:br w:type="page"/>
      </w:r>
    </w:p>
    <w:p>
      <w:pPr>
        <w:pStyle w:val="Heading1"/>
        <w:spacing w:before="400" w:after="200"/>
      </w:pPr>
      <w:r>
        <w:rPr>
          <w:b/>
          <w:bCs/>
          <w:color w:val="1e3a8a"/>
          <w:sz w:val="32"/>
          <w:szCs w:val="32"/>
          <w:rFonts w:ascii="Calibri" w:cs="Calibri" w:eastAsia="Calibri" w:hAnsi="Calibri"/>
        </w:rPr>
        <w:t xml:space="preserve">Como usar este documento</w:t>
      </w:r>
    </w:p>
    <w:p>
      <w:pPr>
        <w:spacing w:after="160"/>
      </w:pPr>
      <w:r>
        <w:rPr>
          <w:color w:val="374151"/>
          <w:sz w:val="22"/>
          <w:szCs w:val="22"/>
          <w:rFonts w:ascii="Calibri" w:cs="Calibri" w:eastAsia="Calibri" w:hAnsi="Calibri"/>
        </w:rPr>
        <w:t xml:space="preserve">Este template apoia municípios e outras entidades públicas relevantes do Grupo B a elaborar o seu plano de adequação às medidas de cibersegurança do Anexo IV do Regulamento 756/2026, e inclui, em anexo, um modelo de deliberação da câmara municipal para a sua aprovação formal, inspirado num precedente real de designação de responsável de segurança ao abrigo do regime anterior.</w:t>
      </w:r>
    </w:p>
    <w:p>
      <w:pPr>
        <w:pStyle w:val="ListParagraph"/>
        <w:numPr>
          <w:ilvl w:val="0"/>
          <w:numId w:val="1"/>
        </w:numPr>
        <w:spacing w:after="80"/>
      </w:pPr>
      <w:r>
        <w:rPr>
          <w:color w:val="374151"/>
          <w:sz w:val="22"/>
          <w:szCs w:val="22"/>
          <w:rFonts w:ascii="Calibri" w:cs="Calibri" w:eastAsia="Calibri" w:hAnsi="Calibri"/>
        </w:rPr>
        <w:t xml:space="preserve">Confirmar primeiro se o município (ou outra entidade pública) está efetivamente no Grupo B ou no Grupo A, de acordo com o número de trabalhadores do quadro de pessoal (Art. 7.º do DL 125/2025) — este template destina-se especificamente ao Grupo B.</w:t>
      </w:r>
    </w:p>
    <w:p>
      <w:pPr>
        <w:pStyle w:val="ListParagraph"/>
        <w:numPr>
          <w:ilvl w:val="0"/>
          <w:numId w:val="1"/>
        </w:numPr>
        <w:spacing w:after="80"/>
      </w:pPr>
      <w:r>
        <w:rPr>
          <w:color w:val="374151"/>
          <w:sz w:val="22"/>
          <w:szCs w:val="22"/>
          <w:rFonts w:ascii="Calibri" w:cs="Calibri" w:eastAsia="Calibri" w:hAnsi="Calibri"/>
        </w:rPr>
        <w:t xml:space="preserve">Preencher o estado atual de cada uma das 18 medidas do Grupo B (Secção 3), com responsável e prazo.</w:t>
      </w:r>
    </w:p>
    <w:p>
      <w:pPr>
        <w:pStyle w:val="ListParagraph"/>
        <w:numPr>
          <w:ilvl w:val="0"/>
          <w:numId w:val="1"/>
        </w:numPr>
        <w:spacing w:after="80"/>
      </w:pPr>
      <w:r>
        <w:rPr>
          <w:color w:val="374151"/>
          <w:sz w:val="22"/>
          <w:szCs w:val="22"/>
          <w:rFonts w:ascii="Calibri" w:cs="Calibri" w:eastAsia="Calibri" w:hAnsi="Calibri"/>
        </w:rPr>
        <w:t xml:space="preserve">Usar o cronograma de implementação (Secção 4) para sequenciar as medidas ainda não implementadas.</w:t>
      </w:r>
    </w:p>
    <w:p>
      <w:pPr>
        <w:pStyle w:val="ListParagraph"/>
        <w:numPr>
          <w:ilvl w:val="0"/>
          <w:numId w:val="1"/>
        </w:numPr>
        <w:spacing w:after="80"/>
      </w:pPr>
      <w:r>
        <w:rPr>
          <w:color w:val="374151"/>
          <w:sz w:val="22"/>
          <w:szCs w:val="22"/>
          <w:rFonts w:ascii="Calibri" w:cs="Calibri" w:eastAsia="Calibri" w:hAnsi="Calibri"/>
        </w:rPr>
        <w:t xml:space="preserve">Submeter o plano a aprovação da câmara municipal, utilizando o modelo de deliberação em anexo, adaptado à realidade e à nomenclatura interna do município.</w:t>
      </w:r>
    </w:p>
    <w:p>
      <w:pPr>
        <w:pStyle w:val="ListParagraph"/>
        <w:numPr>
          <w:ilvl w:val="0"/>
          <w:numId w:val="1"/>
        </w:numPr>
        <w:spacing w:after="80"/>
      </w:pPr>
      <w:r>
        <w:rPr>
          <w:color w:val="374151"/>
          <w:sz w:val="22"/>
          <w:szCs w:val="22"/>
          <w:rFonts w:ascii="Calibri" w:cs="Calibri" w:eastAsia="Calibri" w:hAnsi="Calibri"/>
        </w:rPr>
        <w:t xml:space="preserve">Registar e comunicar à autoridade de cibersegurança competente o responsável de cibersegurança e o ponto de contacto permanente, se já não o tiver feito — estas obrigações já são exigíveis, independentemente do diferimento aplicável às medidas do Art. 33.º (ver Secção 2).</w:t>
      </w:r>
    </w:p>
    <w:p>
      <w:pPr>
        <w:pStyle w:val="Heading1"/>
        <w:spacing w:before="400" w:after="200"/>
      </w:pPr>
      <w:r>
        <w:rPr>
          <w:b/>
          <w:bCs/>
          <w:color w:val="1e3a8a"/>
          <w:sz w:val="32"/>
          <w:szCs w:val="32"/>
          <w:rFonts w:ascii="Calibri" w:cs="Calibri" w:eastAsia="Calibri" w:hAnsi="Calibri"/>
        </w:rPr>
        <w:t xml:space="preserve">Enquadramento legal</w:t>
      </w:r>
    </w:p>
    <w:p>
      <w:pPr>
        <w:shd w:color="dbeafe" w:val="solid"/>
        <w:spacing w:before="160" w:after="160"/>
        <w:ind w:left="360" w:right="360"/>
      </w:pPr>
      <w:r>
        <w:rPr>
          <w:i/>
          <w:iCs/>
          <w:color w:val="1e3a8a"/>
          <w:sz w:val="22"/>
          <w:szCs w:val="22"/>
          <w:rFonts w:ascii="Calibri" w:cs="Calibri" w:eastAsia="Calibri" w:hAnsi="Calibri"/>
        </w:rPr>
        <w:t xml:space="preserve">Art. 7.º n.º 3 do DL 125/2025 (Grupo B): "São consideradas entidades públicas relevantes do Grupo B: a) Os serviços da administração direta do Estado, central e periférica, que tenham entre 75 e 249 trabalhadores no seu quadro de pessoal; [...] f) As entidades públicas empresariais qualificadas como empresas médias nos termos do anexo III ao presente decreto-lei." Um município com 75 a 249 trabalhadores no quadro de pessoal integra o Grupo B; com 250 ou mais, o Grupo A (Art. 7.º n.º 2).</w:t>
      </w:r>
    </w:p>
    <w:p>
      <w:pPr>
        <w:shd w:color="dbeafe" w:val="solid"/>
        <w:spacing w:before="160" w:after="160"/>
        <w:ind w:left="360" w:right="360"/>
      </w:pPr>
      <w:r>
        <w:rPr>
          <w:i/>
          <w:iCs/>
          <w:color w:val="1e3a8a"/>
          <w:sz w:val="22"/>
          <w:szCs w:val="22"/>
          <w:rFonts w:ascii="Calibri" w:cs="Calibri" w:eastAsia="Calibri" w:hAnsi="Calibri"/>
        </w:rPr>
        <w:t xml:space="preserve">Art. 33.º do DL 125/2025: "1 — As entidades públicas relevantes devem cumprir com as medidas de cibersegurança estabelecidas pelo CNCS [...] 2 — O CNCS estabelece, através de regulamento, as medidas de cibersegurança que devem ser cumpridas por parte das entidades públicas relevantes [...] em termos proporcionais e adequados ao grupo a que pertencem [...] 3 — As entidades públicas relevantes estão sujeitas às medidas de supervisão e de execução previstas nos artigos 55.º e 56.º [...] 4 — É aplicável às entidades públicas relevantes o disposto no n.º 8 do artigo 26.º" (prazo de adaptação de seis meses, prorrogável até um ano, em caso de alteração da qualificação ou das medidas mínimas).</w:t>
      </w:r>
    </w:p>
    <w:p>
      <w:pPr>
        <w:shd w:color="dbeafe" w:val="solid"/>
        <w:spacing w:before="160" w:after="160"/>
        <w:ind w:left="360" w:right="360"/>
      </w:pPr>
      <w:r>
        <w:rPr>
          <w:i/>
          <w:iCs/>
          <w:color w:val="1e3a8a"/>
          <w:sz w:val="22"/>
          <w:szCs w:val="22"/>
          <w:rFonts w:ascii="Calibri" w:cs="Calibri" w:eastAsia="Calibri" w:hAnsi="Calibri"/>
        </w:rPr>
        <w:t xml:space="preserve">Lei n.º 75/2013, art. 33.º n.º 1 alínea k) (regime jurídico das autarquias locais): "Compete à câmara municipal: [...] k) Elaborar e submeter à aprovação da assembleia municipal os projetos de regulamentos externos do município, bem como aprovar regulamentos internos." Um plano de adequação de cibersegurança é, pela sua natureza, um documento de gestão interna — a competência para a sua aprovação cabe à câmara municipal, não à assembleia municipal.</w:t>
      </w:r>
    </w:p>
    <w:p>
      <w:pPr>
        <w:pStyle w:val="Heading1"/>
        <w:spacing w:before="400" w:after="200"/>
      </w:pPr>
      <w:r>
        <w:rPr>
          <w:b/>
          <w:bCs/>
          <w:color w:val="1e3a8a"/>
          <w:sz w:val="32"/>
          <w:szCs w:val="32"/>
          <w:rFonts w:ascii="Calibri" w:cs="Calibri" w:eastAsia="Calibri" w:hAnsi="Calibri"/>
        </w:rPr>
        <w:t xml:space="preserve">2. Diferimento das medidas do Art. 33.º — o que já é exigível e o que não é</w:t>
      </w:r>
    </w:p>
    <w:p>
      <w:pPr>
        <w:pBdr>
          <w:left w:val="single" w:color="f97316" w:sz="24" w:space="8"/>
        </w:pBdr>
        <w:shd w:color="FEF3C7" w:val="solid"/>
        <w:spacing w:before="160" w:after="160"/>
        <w:ind w:left="360" w:right="360"/>
      </w:pPr>
      <w:r>
        <w:rPr>
          <w:b/>
          <w:bCs/>
          <w:color w:val="374151"/>
          <w:sz w:val="22"/>
          <w:szCs w:val="22"/>
          <w:rFonts w:ascii="Calibri" w:cs="Calibri" w:eastAsia="Calibri" w:hAnsi="Calibri"/>
        </w:rPr>
        <w:t xml:space="preserve">O Art. 10.º n.º 2 do DL 125/2025 inclui expressamente o Art. 33.º na lista de normas diferidas: "O disposto nos n.os 1 e 2 do artigo 27.º, nos artigos 28.º a 30.º, no artigo 33.º e nas alíneas b), c) e f) do n.º 1 do artigo 61.º [...] produz efeitos 24 meses após a publicação da regulamentação referida nos artigos 8.º, 14.º, 26.º, 31.º, 32.º e 83.º do referido regime." Como o Regulamento 756/2026 foi publicado em 22 de junho de 2026, as medidas de cibersegurança do Art. 33.º (e, por essa via, do Anexo IV do Regulamento para as entidades públicas relevantes) só são plenamente exigíveis a partir de 22 de junho de 2028, e a correspondente coima do Art. 61.º n.º 1 alínea f) só é aplicável a partir dessa data.</w:t>
      </w:r>
    </w:p>
    <w:p>
      <w:pPr>
        <w:spacing w:after="160"/>
      </w:pPr>
      <w:r>
        <w:rPr>
          <w:color w:val="374151"/>
          <w:sz w:val="22"/>
          <w:szCs w:val="22"/>
          <w:rFonts w:ascii="Calibri" w:cs="Calibri" w:eastAsia="Calibri" w:hAnsi="Calibri"/>
        </w:rPr>
        <w:t xml:space="preserve">Este diferimento não abrange, no entanto, o registo da entidade na plataforma eletrónica do CNCS (Art. 8.º) nem a designação e comunicação do responsável de cibersegurança e do ponto de contacto permanente (Arts. 31.º e 32.º), que já são exigíveis desde 3 de abril de 2026 — o município deve confirmar que já cumpriu estas obrigações antes de se concentrar no plano de adequação das 18 medidas do Anexo IV, ainda que o prazo de 22 de junho de 2028 para estas últimas seja generoso.</w:t>
      </w:r>
    </w:p>
    <w:p>
      <w:pPr>
        <w:spacing w:after="160"/>
      </w:pPr>
      <w:r>
        <w:rPr>
          <w:color w:val="374151"/>
          <w:sz w:val="22"/>
          <w:szCs w:val="22"/>
          <w:rFonts w:ascii="Calibri" w:cs="Calibri" w:eastAsia="Calibri" w:hAnsi="Calibri"/>
        </w:rPr>
        <w:t xml:space="preserve">Recomenda-se, mesmo assim, iniciar a implementação das medidas do Grupo B antes do termo do diferimento, como boa prática de gestão de risco e para evitar uma concentração de esforço nos meses finais do prazo — o cronograma da Secção 4 propõe uma calendarização faseada com esse objetivo.</w:t>
      </w:r>
    </w:p>
    <w:p>
      <w:r>
        <w:br w:type="page"/>
      </w:r>
    </w:p>
    <w:p>
      <w:pPr>
        <w:pStyle w:val="Heading1"/>
        <w:spacing w:before="400" w:after="200"/>
      </w:pPr>
      <w:r>
        <w:rPr>
          <w:b/>
          <w:bCs/>
          <w:color w:val="1e3a8a"/>
          <w:sz w:val="32"/>
          <w:szCs w:val="32"/>
          <w:rFonts w:ascii="Calibri" w:cs="Calibri" w:eastAsia="Calibri" w:hAnsi="Calibri"/>
        </w:rPr>
        <w:t xml:space="preserve">Identificação do município e confirmação do grupo</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tcW w:type="pct" w:w="40%"/>
            <w:shd w:color="1e3a8a" w:val="solid"/>
            <w:vAlign w:val="center"/>
          </w:tcPr>
          <w:p>
            <w:r>
              <w:rPr>
                <w:b/>
                <w:bCs/>
                <w:color w:val="ffffff"/>
                <w:sz w:val="22"/>
                <w:szCs w:val="22"/>
                <w:rFonts w:ascii="Calibri" w:cs="Calibri" w:eastAsia="Calibri" w:hAnsi="Calibri"/>
              </w:rPr>
              <w:t xml:space="preserve">Campo</w:t>
            </w:r>
          </w:p>
        </w:tc>
        <w:tc>
          <w:tcPr>
            <w:tcW w:type="pct" w:w="60%"/>
            <w:shd w:color="1e3a8a" w:val="solid"/>
            <w:vAlign w:val="center"/>
          </w:tcPr>
          <w:p>
            <w:r>
              <w:rPr>
                <w:b/>
                <w:bCs/>
                <w:color w:val="ffffff"/>
                <w:sz w:val="22"/>
                <w:szCs w:val="22"/>
                <w:rFonts w:ascii="Calibri" w:cs="Calibri" w:eastAsia="Calibri" w:hAnsi="Calibri"/>
              </w:rPr>
              <w:t xml:space="preserve">Valor</w:t>
            </w:r>
          </w:p>
        </w:tc>
      </w:tr>
      <w:tr>
        <w:tc>
          <w:tcPr>
            <w:shd w:color="f3f4f6" w:val="solid"/>
            <w:vAlign w:val="center"/>
          </w:tcPr>
          <w:p>
            <w:r>
              <w:rPr>
                <w:b w:val="false"/>
                <w:bCs w:val="false"/>
                <w:color w:val="374151"/>
                <w:sz w:val="22"/>
                <w:szCs w:val="22"/>
                <w:rFonts w:ascii="Calibri" w:cs="Calibri" w:eastAsia="Calibri" w:hAnsi="Calibri"/>
              </w:rPr>
              <w:t xml:space="preserve">Nome do município/entidade</w:t>
            </w:r>
          </w:p>
        </w:tc>
        <w:tc>
          <w:tcPr>
            <w:vAlign w:val="center"/>
          </w:tcPr>
          <w:p>
            <w:r>
              <w:rPr>
                <w:b w:val="false"/>
                <w:bCs w:val="false"/>
                <w:color w:val="374151"/>
                <w:sz w:val="22"/>
                <w:szCs w:val="22"/>
                <w:rFonts w:ascii="Calibri" w:cs="Calibri" w:eastAsia="Calibri" w:hAnsi="Calibri"/>
              </w:rPr>
              <w:t xml:space="preserve">[Nome]</w:t>
            </w:r>
          </w:p>
        </w:tc>
      </w:tr>
      <w:tr>
        <w:tc>
          <w:tcPr>
            <w:shd w:color="f3f4f6" w:val="solid"/>
            <w:vAlign w:val="center"/>
          </w:tcPr>
          <w:p>
            <w:r>
              <w:rPr>
                <w:b w:val="false"/>
                <w:bCs w:val="false"/>
                <w:color w:val="374151"/>
                <w:sz w:val="22"/>
                <w:szCs w:val="22"/>
                <w:rFonts w:ascii="Calibri" w:cs="Calibri" w:eastAsia="Calibri" w:hAnsi="Calibri"/>
              </w:rPr>
              <w:t xml:space="preserve">NIF/NIPC</w:t>
            </w:r>
          </w:p>
        </w:tc>
        <w:tc>
          <w:tcPr>
            <w:vAlign w:val="center"/>
          </w:tcPr>
          <w:p>
            <w:r>
              <w:rPr>
                <w:b w:val="false"/>
                <w:bCs w:val="false"/>
                <w:color w:val="374151"/>
                <w:sz w:val="22"/>
                <w:szCs w:val="22"/>
                <w:rFonts w:ascii="Calibri" w:cs="Calibri" w:eastAsia="Calibri" w:hAnsi="Calibri"/>
              </w:rPr>
              <w:t xml:space="preserve">[Número]</w:t>
            </w:r>
          </w:p>
        </w:tc>
      </w:tr>
      <w:tr>
        <w:tc>
          <w:tcPr>
            <w:shd w:color="f3f4f6" w:val="solid"/>
            <w:vAlign w:val="center"/>
          </w:tcPr>
          <w:p>
            <w:r>
              <w:rPr>
                <w:b w:val="false"/>
                <w:bCs w:val="false"/>
                <w:color w:val="374151"/>
                <w:sz w:val="22"/>
                <w:szCs w:val="22"/>
                <w:rFonts w:ascii="Calibri" w:cs="Calibri" w:eastAsia="Calibri" w:hAnsi="Calibri"/>
              </w:rPr>
              <w:t xml:space="preserve">N.º de trabalhadores no quadro de pessoal</w:t>
            </w:r>
          </w:p>
        </w:tc>
        <w:tc>
          <w:tcPr>
            <w:vAlign w:val="center"/>
          </w:tcPr>
          <w:p>
            <w:r>
              <w:rPr>
                <w:b w:val="false"/>
                <w:bCs w:val="false"/>
                <w:color w:val="374151"/>
                <w:sz w:val="22"/>
                <w:szCs w:val="22"/>
                <w:rFonts w:ascii="Calibri" w:cs="Calibri" w:eastAsia="Calibri" w:hAnsi="Calibri"/>
              </w:rPr>
              <w:t xml:space="preserve">[Número]</w:t>
            </w:r>
          </w:p>
        </w:tc>
      </w:tr>
      <w:tr>
        <w:tc>
          <w:tcPr>
            <w:shd w:color="f3f4f6" w:val="solid"/>
            <w:vAlign w:val="center"/>
          </w:tcPr>
          <w:p>
            <w:r>
              <w:rPr>
                <w:b w:val="false"/>
                <w:bCs w:val="false"/>
                <w:color w:val="374151"/>
                <w:sz w:val="22"/>
                <w:szCs w:val="22"/>
                <w:rFonts w:ascii="Calibri" w:cs="Calibri" w:eastAsia="Calibri" w:hAnsi="Calibri"/>
              </w:rPr>
              <w:t xml:space="preserve">Grupo confirmado (Art. 7.º)</w:t>
            </w:r>
          </w:p>
        </w:tc>
        <w:tc>
          <w:tcPr>
            <w:vAlign w:val="center"/>
          </w:tcPr>
          <w:p>
            <w:r>
              <w:rPr>
                <w:b w:val="false"/>
                <w:bCs w:val="false"/>
                <w:color w:val="374151"/>
                <w:sz w:val="22"/>
                <w:szCs w:val="22"/>
                <w:rFonts w:ascii="Calibri" w:cs="Calibri" w:eastAsia="Calibri" w:hAnsi="Calibri"/>
              </w:rPr>
              <w:t xml:space="preserve">[Grupo A (≥250) / Grupo B (75-249)]</w:t>
            </w:r>
          </w:p>
        </w:tc>
      </w:tr>
      <w:tr>
        <w:tc>
          <w:tcPr>
            <w:shd w:color="f3f4f6" w:val="solid"/>
            <w:vAlign w:val="center"/>
          </w:tcPr>
          <w:p>
            <w:r>
              <w:rPr>
                <w:b w:val="false"/>
                <w:bCs w:val="false"/>
                <w:color w:val="374151"/>
                <w:sz w:val="22"/>
                <w:szCs w:val="22"/>
                <w:rFonts w:ascii="Calibri" w:cs="Calibri" w:eastAsia="Calibri" w:hAnsi="Calibri"/>
              </w:rPr>
              <w:t xml:space="preserve">Data de confirmação do grupo pelo CNCS (se aplicável)</w:t>
            </w:r>
          </w:p>
        </w:tc>
        <w:tc>
          <w:tcPr>
            <w:vAlign w:val="center"/>
          </w:tcPr>
          <w:p>
            <w:r>
              <w:rPr>
                <w:b w:val="false"/>
                <w:bCs w:val="false"/>
                <w:color w:val="374151"/>
                <w:sz w:val="22"/>
                <w:szCs w:val="22"/>
                <w:rFonts w:ascii="Calibri" w:cs="Calibri" w:eastAsia="Calibri" w:hAnsi="Calibri"/>
              </w:rPr>
              <w:t xml:space="preserve">[DD/MM/AAAA ou "a confirmar"]</w:t>
            </w:r>
          </w:p>
        </w:tc>
      </w:tr>
      <w:tr>
        <w:tc>
          <w:tcPr>
            <w:shd w:color="f3f4f6" w:val="solid"/>
            <w:vAlign w:val="center"/>
          </w:tcPr>
          <w:p>
            <w:r>
              <w:rPr>
                <w:b w:val="false"/>
                <w:bCs w:val="false"/>
                <w:color w:val="374151"/>
                <w:sz w:val="22"/>
                <w:szCs w:val="22"/>
                <w:rFonts w:ascii="Calibri" w:cs="Calibri" w:eastAsia="Calibri" w:hAnsi="Calibri"/>
              </w:rPr>
              <w:t xml:space="preserve">Registo na plataforma do CNCS efetuado (Art. 8.º)?</w:t>
            </w:r>
          </w:p>
        </w:tc>
        <w:tc>
          <w:tcPr>
            <w:vAlign w:val="center"/>
          </w:tcPr>
          <w:p>
            <w:r>
              <w:rPr>
                <w:b w:val="false"/>
                <w:bCs w:val="false"/>
                <w:color w:val="374151"/>
                <w:sz w:val="22"/>
                <w:szCs w:val="22"/>
                <w:rFonts w:ascii="Calibri" w:cs="Calibri" w:eastAsia="Calibri" w:hAnsi="Calibri"/>
              </w:rPr>
              <w:t xml:space="preserve">[Sim/Não — data]</w:t>
            </w:r>
          </w:p>
        </w:tc>
      </w:tr>
      <w:tr>
        <w:tc>
          <w:tcPr>
            <w:shd w:color="f3f4f6" w:val="solid"/>
            <w:vAlign w:val="center"/>
          </w:tcPr>
          <w:p>
            <w:r>
              <w:rPr>
                <w:b w:val="false"/>
                <w:bCs w:val="false"/>
                <w:color w:val="374151"/>
                <w:sz w:val="22"/>
                <w:szCs w:val="22"/>
                <w:rFonts w:ascii="Calibri" w:cs="Calibri" w:eastAsia="Calibri" w:hAnsi="Calibri"/>
              </w:rPr>
              <w:t xml:space="preserve">Responsável de cibersegurança comunicado (Art. 31.º)?</w:t>
            </w:r>
          </w:p>
        </w:tc>
        <w:tc>
          <w:tcPr>
            <w:vAlign w:val="center"/>
          </w:tcPr>
          <w:p>
            <w:r>
              <w:rPr>
                <w:b w:val="false"/>
                <w:bCs w:val="false"/>
                <w:color w:val="374151"/>
                <w:sz w:val="22"/>
                <w:szCs w:val="22"/>
                <w:rFonts w:ascii="Calibri" w:cs="Calibri" w:eastAsia="Calibri" w:hAnsi="Calibri"/>
              </w:rPr>
              <w:t xml:space="preserve">[Sim/Não — data]</w:t>
            </w:r>
          </w:p>
        </w:tc>
      </w:tr>
      <w:tr>
        <w:tc>
          <w:tcPr>
            <w:shd w:color="f3f4f6" w:val="solid"/>
            <w:vAlign w:val="center"/>
          </w:tcPr>
          <w:p>
            <w:r>
              <w:rPr>
                <w:b w:val="false"/>
                <w:bCs w:val="false"/>
                <w:color w:val="374151"/>
                <w:sz w:val="22"/>
                <w:szCs w:val="22"/>
                <w:rFonts w:ascii="Calibri" w:cs="Calibri" w:eastAsia="Calibri" w:hAnsi="Calibri"/>
              </w:rPr>
              <w:t xml:space="preserve">Ponto de contacto permanente comunicado (Art. 32.º)?</w:t>
            </w:r>
          </w:p>
        </w:tc>
        <w:tc>
          <w:tcPr>
            <w:vAlign w:val="center"/>
          </w:tcPr>
          <w:p>
            <w:r>
              <w:rPr>
                <w:b w:val="false"/>
                <w:bCs w:val="false"/>
                <w:color w:val="374151"/>
                <w:sz w:val="22"/>
                <w:szCs w:val="22"/>
                <w:rFonts w:ascii="Calibri" w:cs="Calibri" w:eastAsia="Calibri" w:hAnsi="Calibri"/>
              </w:rPr>
              <w:t xml:space="preserve">[Sim/Não — data]</w:t>
            </w:r>
          </w:p>
        </w:tc>
      </w:tr>
      <w:tr>
        <w:tc>
          <w:tcPr>
            <w:shd w:color="f3f4f6" w:val="solid"/>
            <w:vAlign w:val="center"/>
          </w:tcPr>
          <w:p>
            <w:r>
              <w:rPr>
                <w:b w:val="false"/>
                <w:bCs w:val="false"/>
                <w:color w:val="374151"/>
                <w:sz w:val="22"/>
                <w:szCs w:val="22"/>
                <w:rFonts w:ascii="Calibri" w:cs="Calibri" w:eastAsia="Calibri" w:hAnsi="Calibri"/>
              </w:rPr>
              <w:t xml:space="preserve">Responsável interno pela execução deste plano</w:t>
            </w:r>
          </w:p>
        </w:tc>
        <w:tc>
          <w:tcPr>
            <w:vAlign w:val="center"/>
          </w:tcPr>
          <w:p>
            <w:r>
              <w:rPr>
                <w:b w:val="false"/>
                <w:bCs w:val="false"/>
                <w:color w:val="374151"/>
                <w:sz w:val="22"/>
                <w:szCs w:val="22"/>
                <w:rFonts w:ascii="Calibri" w:cs="Calibri" w:eastAsia="Calibri" w:hAnsi="Calibri"/>
              </w:rPr>
              <w:t xml:space="preserve">[Nome/função]</w:t>
            </w:r>
          </w:p>
        </w:tc>
      </w:tr>
    </w:tbl>
    <w:p>
      <w:r>
        <w:br w:type="page"/>
      </w:r>
    </w:p>
    <w:p>
      <w:pPr>
        <w:pStyle w:val="Heading1"/>
        <w:spacing w:before="400" w:after="200"/>
      </w:pPr>
      <w:r>
        <w:rPr>
          <w:b/>
          <w:bCs/>
          <w:color w:val="1e3a8a"/>
          <w:sz w:val="32"/>
          <w:szCs w:val="32"/>
          <w:rFonts w:ascii="Calibri" w:cs="Calibri" w:eastAsia="Calibri" w:hAnsi="Calibri"/>
        </w:rPr>
        <w:t xml:space="preserve">3. Inventário das 18 medidas de cibersegurança do Grupo B</w:t>
      </w:r>
    </w:p>
    <w:p>
      <w:pPr>
        <w:shd w:color="dbeafe" w:val="solid"/>
        <w:spacing w:before="160" w:after="160"/>
        <w:ind w:left="360" w:right="360"/>
      </w:pPr>
      <w:r>
        <w:rPr>
          <w:i/>
          <w:iCs/>
          <w:color w:val="1e3a8a"/>
          <w:sz w:val="22"/>
          <w:szCs w:val="22"/>
          <w:rFonts w:ascii="Calibri" w:cs="Calibri" w:eastAsia="Calibri" w:hAnsi="Calibri"/>
        </w:rPr>
        <w:t xml:space="preserve">Base legal: Regulamento 756/2026, Anexo IV, Grupo B. Texto legal reproduzido de forma integral (não parafraseado) para cada medida, seguido dos campos de acompanhamento a preencher pela entidade.</w:t>
      </w:r>
    </w:p>
    <w:p>
      <w:pPr>
        <w:spacing w:before="200" w:after="60"/>
      </w:pPr>
      <w:r>
        <w:rPr>
          <w:b/>
          <w:bCs/>
          <w:color w:val="1e3a8a"/>
          <w:sz w:val="22"/>
          <w:szCs w:val="22"/>
          <w:rFonts w:ascii="Calibri" w:cs="Calibri" w:eastAsia="Calibri" w:hAnsi="Calibri"/>
        </w:rPr>
        <w:t xml:space="preserve">1. O.CRI — Identificação de ponto de contacto para resposta a incidentes</w:t>
      </w:r>
    </w:p>
    <w:p>
      <w:pPr>
        <w:spacing w:after="160"/>
      </w:pPr>
      <w:r>
        <w:rPr>
          <w:color w:val="374151"/>
          <w:sz w:val="22"/>
          <w:szCs w:val="22"/>
          <w:rFonts w:ascii="Calibri" w:cs="Calibri" w:eastAsia="Calibri" w:hAnsi="Calibri"/>
        </w:rPr>
        <w:t xml:space="preserve">Medida de cibersegurança: A entidade deve identificar um ponto de contacto para a resposta a incidentes. A pessoa identificada deve ser capaz de responder a eventuais solicitações externas, e, caso seja necessário, ter disponibilidade para contactos de emergência fora do horário de expediente.</w:t>
      </w:r>
    </w:p>
    <w:p>
      <w:pPr>
        <w:spacing w:after="60"/>
      </w:pPr>
      <w:r>
        <w:rPr>
          <w:i/>
          <w:iCs/>
          <w:color w:val="374151"/>
          <w:sz w:val="22"/>
          <w:szCs w:val="22"/>
          <w:rFonts w:ascii="Calibri" w:cs="Calibri" w:eastAsia="Calibri" w:hAnsi="Calibri"/>
        </w:rPr>
        <w:t xml:space="preserve">Critério de verificação: Evidência documental sobre o ponto de contacto.</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tcW w:type="pct" w:w="40%"/>
            <w:shd w:color="1e3a8a" w:val="solid"/>
            <w:vAlign w:val="center"/>
          </w:tcPr>
          <w:p>
            <w:r>
              <w:rPr>
                <w:b/>
                <w:bCs/>
                <w:color w:val="ffffff"/>
                <w:sz w:val="22"/>
                <w:szCs w:val="22"/>
                <w:rFonts w:ascii="Calibri" w:cs="Calibri" w:eastAsia="Calibri" w:hAnsi="Calibri"/>
              </w:rPr>
              <w:t xml:space="preserve">Campo</w:t>
            </w:r>
          </w:p>
        </w:tc>
        <w:tc>
          <w:tcPr>
            <w:tcW w:type="pct" w:w="60%"/>
            <w:shd w:color="1e3a8a" w:val="solid"/>
            <w:vAlign w:val="center"/>
          </w:tcPr>
          <w:p>
            <w:r>
              <w:rPr>
                <w:b/>
                <w:bCs/>
                <w:color w:val="ffffff"/>
                <w:sz w:val="22"/>
                <w:szCs w:val="22"/>
                <w:rFonts w:ascii="Calibri" w:cs="Calibri" w:eastAsia="Calibri" w:hAnsi="Calibri"/>
              </w:rPr>
              <w:t xml:space="preserve">Valor</w:t>
            </w:r>
          </w:p>
        </w:tc>
      </w:tr>
      <w:tr>
        <w:tc>
          <w:tcPr>
            <w:shd w:color="f3f4f6" w:val="solid"/>
            <w:vAlign w:val="center"/>
          </w:tcPr>
          <w:p>
            <w:r>
              <w:rPr>
                <w:b w:val="false"/>
                <w:bCs w:val="false"/>
                <w:color w:val="374151"/>
                <w:sz w:val="22"/>
                <w:szCs w:val="22"/>
                <w:rFonts w:ascii="Calibri" w:cs="Calibri" w:eastAsia="Calibri" w:hAnsi="Calibri"/>
              </w:rPr>
              <w:t xml:space="preserve">Estado atual</w:t>
            </w:r>
          </w:p>
        </w:tc>
        <w:tc>
          <w:tcPr>
            <w:vAlign w:val="center"/>
          </w:tcPr>
          <w:p>
            <w:r>
              <w:rPr>
                <w:b w:val="false"/>
                <w:bCs w:val="false"/>
                <w:color w:val="374151"/>
                <w:sz w:val="22"/>
                <w:szCs w:val="22"/>
                <w:rFonts w:ascii="Calibri" w:cs="Calibri" w:eastAsia="Calibri" w:hAnsi="Calibri"/>
              </w:rPr>
              <w:t xml:space="preserve">[Implementada / Em curso / Planeada / Não iniciada]</w:t>
            </w:r>
          </w:p>
        </w:tc>
      </w:tr>
      <w:tr>
        <w:tc>
          <w:tcPr>
            <w:shd w:color="f3f4f6" w:val="solid"/>
            <w:vAlign w:val="center"/>
          </w:tcPr>
          <w:p>
            <w:r>
              <w:rPr>
                <w:b w:val="false"/>
                <w:bCs w:val="false"/>
                <w:color w:val="374151"/>
                <w:sz w:val="22"/>
                <w:szCs w:val="22"/>
                <w:rFonts w:ascii="Calibri" w:cs="Calibri" w:eastAsia="Calibri" w:hAnsi="Calibri"/>
              </w:rPr>
              <w:t xml:space="preserve">Responsável</w:t>
            </w:r>
          </w:p>
        </w:tc>
        <w:tc>
          <w:tcPr>
            <w:vAlign w:val="center"/>
          </w:tcPr>
          <w:p>
            <w:r>
              <w:rPr>
                <w:b w:val="false"/>
                <w:bCs w:val="false"/>
                <w:color w:val="374151"/>
                <w:sz w:val="22"/>
                <w:szCs w:val="22"/>
                <w:rFonts w:ascii="Calibri" w:cs="Calibri" w:eastAsia="Calibri" w:hAnsi="Calibri"/>
              </w:rPr>
              <w:t xml:space="preserve">[Nome/função]</w:t>
            </w:r>
          </w:p>
        </w:tc>
      </w:tr>
      <w:tr>
        <w:tc>
          <w:tcPr>
            <w:shd w:color="f3f4f6" w:val="solid"/>
            <w:vAlign w:val="center"/>
          </w:tcPr>
          <w:p>
            <w:r>
              <w:rPr>
                <w:b w:val="false"/>
                <w:bCs w:val="false"/>
                <w:color w:val="374151"/>
                <w:sz w:val="22"/>
                <w:szCs w:val="22"/>
                <w:rFonts w:ascii="Calibri" w:cs="Calibri" w:eastAsia="Calibri" w:hAnsi="Calibri"/>
              </w:rPr>
              <w:t xml:space="preserve">Prazo previsto (se em curso/planeada)</w:t>
            </w:r>
          </w:p>
        </w:tc>
        <w:tc>
          <w:tcPr>
            <w:vAlign w:val="center"/>
          </w:tcPr>
          <w:p>
            <w:r>
              <w:rPr>
                <w:b w:val="false"/>
                <w:bCs w:val="false"/>
                <w:color w:val="374151"/>
                <w:sz w:val="22"/>
                <w:szCs w:val="22"/>
                <w:rFonts w:ascii="Calibri" w:cs="Calibri" w:eastAsia="Calibri" w:hAnsi="Calibri"/>
              </w:rPr>
              <w:t xml:space="preserve">[DD/MM/AAAA]</w:t>
            </w:r>
          </w:p>
        </w:tc>
      </w:tr>
      <w:tr>
        <w:tc>
          <w:tcPr>
            <w:shd w:color="f3f4f6" w:val="solid"/>
            <w:vAlign w:val="center"/>
          </w:tcPr>
          <w:p>
            <w:r>
              <w:rPr>
                <w:b w:val="false"/>
                <w:bCs w:val="false"/>
                <w:color w:val="374151"/>
                <w:sz w:val="22"/>
                <w:szCs w:val="22"/>
                <w:rFonts w:ascii="Calibri" w:cs="Calibri" w:eastAsia="Calibri" w:hAnsi="Calibri"/>
              </w:rPr>
              <w:t xml:space="preserve">Observações</w:t>
            </w:r>
          </w:p>
        </w:tc>
        <w:tc>
          <w:tcPr>
            <w:vAlign w:val="center"/>
          </w:tcPr>
          <w:p>
            <w:r>
              <w:rPr>
                <w:b w:val="false"/>
                <w:bCs w:val="false"/>
                <w:color w:val="374151"/>
                <w:sz w:val="22"/>
                <w:szCs w:val="22"/>
                <w:rFonts w:ascii="Calibri" w:cs="Calibri" w:eastAsia="Calibri" w:hAnsi="Calibri"/>
              </w:rPr>
              <w:t xml:space="preserve">[Notas de contexto]</w:t>
            </w:r>
          </w:p>
        </w:tc>
      </w:tr>
    </w:tbl>
    <w:p>
      <w:pPr>
        <w:spacing w:before="200" w:after="60"/>
      </w:pPr>
      <w:r>
        <w:rPr>
          <w:b/>
          <w:bCs/>
          <w:color w:val="1e3a8a"/>
          <w:sz w:val="22"/>
          <w:szCs w:val="22"/>
          <w:rFonts w:ascii="Calibri" w:cs="Calibri" w:eastAsia="Calibri" w:hAnsi="Calibri"/>
        </w:rPr>
        <w:t xml:space="preserve">2. O.IAC — Inventariação dos ativos críticos</w:t>
      </w:r>
    </w:p>
    <w:p>
      <w:pPr>
        <w:spacing w:after="160"/>
      </w:pPr>
      <w:r>
        <w:rPr>
          <w:color w:val="374151"/>
          <w:sz w:val="22"/>
          <w:szCs w:val="22"/>
          <w:rFonts w:ascii="Calibri" w:cs="Calibri" w:eastAsia="Calibri" w:hAnsi="Calibri"/>
        </w:rPr>
        <w:t xml:space="preserve">Medida de cibersegurança: A entidade deve inventariar os seus ativos críticos para a execução da sua atividade principal, deve ainda identificar as dependências entre os ativos críticos. A entidade deve atualizar o inventário de ativos críticos regularmente.</w:t>
      </w:r>
    </w:p>
    <w:p>
      <w:pPr>
        <w:spacing w:after="60"/>
      </w:pPr>
      <w:r>
        <w:rPr>
          <w:i/>
          <w:iCs/>
          <w:color w:val="374151"/>
          <w:sz w:val="22"/>
          <w:szCs w:val="22"/>
          <w:rFonts w:ascii="Calibri" w:cs="Calibri" w:eastAsia="Calibri" w:hAnsi="Calibri"/>
        </w:rPr>
        <w:t xml:space="preserve">Critério de verificação: Inventário atualizado dos ativos críticos.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tcW w:type="pct" w:w="40%"/>
            <w:shd w:color="1e3a8a" w:val="solid"/>
            <w:vAlign w:val="center"/>
          </w:tcPr>
          <w:p>
            <w:r>
              <w:rPr>
                <w:b/>
                <w:bCs/>
                <w:color w:val="ffffff"/>
                <w:sz w:val="22"/>
                <w:szCs w:val="22"/>
                <w:rFonts w:ascii="Calibri" w:cs="Calibri" w:eastAsia="Calibri" w:hAnsi="Calibri"/>
              </w:rPr>
              <w:t xml:space="preserve">Campo</w:t>
            </w:r>
          </w:p>
        </w:tc>
        <w:tc>
          <w:tcPr>
            <w:tcW w:type="pct" w:w="60%"/>
            <w:shd w:color="1e3a8a" w:val="solid"/>
            <w:vAlign w:val="center"/>
          </w:tcPr>
          <w:p>
            <w:r>
              <w:rPr>
                <w:b/>
                <w:bCs/>
                <w:color w:val="ffffff"/>
                <w:sz w:val="22"/>
                <w:szCs w:val="22"/>
                <w:rFonts w:ascii="Calibri" w:cs="Calibri" w:eastAsia="Calibri" w:hAnsi="Calibri"/>
              </w:rPr>
              <w:t xml:space="preserve">Valor</w:t>
            </w:r>
          </w:p>
        </w:tc>
      </w:tr>
      <w:tr>
        <w:tc>
          <w:tcPr>
            <w:shd w:color="f3f4f6" w:val="solid"/>
            <w:vAlign w:val="center"/>
          </w:tcPr>
          <w:p>
            <w:r>
              <w:rPr>
                <w:b w:val="false"/>
                <w:bCs w:val="false"/>
                <w:color w:val="374151"/>
                <w:sz w:val="22"/>
                <w:szCs w:val="22"/>
                <w:rFonts w:ascii="Calibri" w:cs="Calibri" w:eastAsia="Calibri" w:hAnsi="Calibri"/>
              </w:rPr>
              <w:t xml:space="preserve">Estado atual</w:t>
            </w:r>
          </w:p>
        </w:tc>
        <w:tc>
          <w:tcPr>
            <w:vAlign w:val="center"/>
          </w:tcPr>
          <w:p>
            <w:r>
              <w:rPr>
                <w:b w:val="false"/>
                <w:bCs w:val="false"/>
                <w:color w:val="374151"/>
                <w:sz w:val="22"/>
                <w:szCs w:val="22"/>
                <w:rFonts w:ascii="Calibri" w:cs="Calibri" w:eastAsia="Calibri" w:hAnsi="Calibri"/>
              </w:rPr>
              <w:t xml:space="preserve">[Implementada / Em curso / Planeada / Não iniciada]</w:t>
            </w:r>
          </w:p>
        </w:tc>
      </w:tr>
      <w:tr>
        <w:tc>
          <w:tcPr>
            <w:shd w:color="f3f4f6" w:val="solid"/>
            <w:vAlign w:val="center"/>
          </w:tcPr>
          <w:p>
            <w:r>
              <w:rPr>
                <w:b w:val="false"/>
                <w:bCs w:val="false"/>
                <w:color w:val="374151"/>
                <w:sz w:val="22"/>
                <w:szCs w:val="22"/>
                <w:rFonts w:ascii="Calibri" w:cs="Calibri" w:eastAsia="Calibri" w:hAnsi="Calibri"/>
              </w:rPr>
              <w:t xml:space="preserve">Responsável</w:t>
            </w:r>
          </w:p>
        </w:tc>
        <w:tc>
          <w:tcPr>
            <w:vAlign w:val="center"/>
          </w:tcPr>
          <w:p>
            <w:r>
              <w:rPr>
                <w:b w:val="false"/>
                <w:bCs w:val="false"/>
                <w:color w:val="374151"/>
                <w:sz w:val="22"/>
                <w:szCs w:val="22"/>
                <w:rFonts w:ascii="Calibri" w:cs="Calibri" w:eastAsia="Calibri" w:hAnsi="Calibri"/>
              </w:rPr>
              <w:t xml:space="preserve">[Nome/função]</w:t>
            </w:r>
          </w:p>
        </w:tc>
      </w:tr>
      <w:tr>
        <w:tc>
          <w:tcPr>
            <w:shd w:color="f3f4f6" w:val="solid"/>
            <w:vAlign w:val="center"/>
          </w:tcPr>
          <w:p>
            <w:r>
              <w:rPr>
                <w:b w:val="false"/>
                <w:bCs w:val="false"/>
                <w:color w:val="374151"/>
                <w:sz w:val="22"/>
                <w:szCs w:val="22"/>
                <w:rFonts w:ascii="Calibri" w:cs="Calibri" w:eastAsia="Calibri" w:hAnsi="Calibri"/>
              </w:rPr>
              <w:t xml:space="preserve">Prazo previsto (se em curso/planeada)</w:t>
            </w:r>
          </w:p>
        </w:tc>
        <w:tc>
          <w:tcPr>
            <w:vAlign w:val="center"/>
          </w:tcPr>
          <w:p>
            <w:r>
              <w:rPr>
                <w:b w:val="false"/>
                <w:bCs w:val="false"/>
                <w:color w:val="374151"/>
                <w:sz w:val="22"/>
                <w:szCs w:val="22"/>
                <w:rFonts w:ascii="Calibri" w:cs="Calibri" w:eastAsia="Calibri" w:hAnsi="Calibri"/>
              </w:rPr>
              <w:t xml:space="preserve">[DD/MM/AAAA]</w:t>
            </w:r>
          </w:p>
        </w:tc>
      </w:tr>
      <w:tr>
        <w:tc>
          <w:tcPr>
            <w:shd w:color="f3f4f6" w:val="solid"/>
            <w:vAlign w:val="center"/>
          </w:tcPr>
          <w:p>
            <w:r>
              <w:rPr>
                <w:b w:val="false"/>
                <w:bCs w:val="false"/>
                <w:color w:val="374151"/>
                <w:sz w:val="22"/>
                <w:szCs w:val="22"/>
                <w:rFonts w:ascii="Calibri" w:cs="Calibri" w:eastAsia="Calibri" w:hAnsi="Calibri"/>
              </w:rPr>
              <w:t xml:space="preserve">Observações</w:t>
            </w:r>
          </w:p>
        </w:tc>
        <w:tc>
          <w:tcPr>
            <w:vAlign w:val="center"/>
          </w:tcPr>
          <w:p>
            <w:r>
              <w:rPr>
                <w:b w:val="false"/>
                <w:bCs w:val="false"/>
                <w:color w:val="374151"/>
                <w:sz w:val="22"/>
                <w:szCs w:val="22"/>
                <w:rFonts w:ascii="Calibri" w:cs="Calibri" w:eastAsia="Calibri" w:hAnsi="Calibri"/>
              </w:rPr>
              <w:t xml:space="preserve">[Notas de contexto]</w:t>
            </w:r>
          </w:p>
        </w:tc>
      </w:tr>
    </w:tbl>
    <w:p>
      <w:pPr>
        <w:spacing w:before="200" w:after="60"/>
      </w:pPr>
      <w:r>
        <w:rPr>
          <w:b/>
          <w:bCs/>
          <w:color w:val="1e3a8a"/>
          <w:sz w:val="22"/>
          <w:szCs w:val="22"/>
          <w:rFonts w:ascii="Calibri" w:cs="Calibri" w:eastAsia="Calibri" w:hAnsi="Calibri"/>
        </w:rPr>
        <w:t xml:space="preserve">3. O.GAP — Gestão de acessos e permissões</w:t>
      </w:r>
    </w:p>
    <w:p>
      <w:pPr>
        <w:spacing w:after="160"/>
      </w:pPr>
      <w:r>
        <w:rPr>
          <w:color w:val="374151"/>
          <w:sz w:val="22"/>
          <w:szCs w:val="22"/>
          <w:rFonts w:ascii="Calibri" w:cs="Calibri" w:eastAsia="Calibri" w:hAnsi="Calibri"/>
        </w:rPr>
        <w:t xml:space="preserve">Medida de cibersegurança: A entidade deve assegurar que os novos acessos, alteração e revogação dos mesmos são acompanhados por um pedido/aprovação.</w:t>
      </w:r>
    </w:p>
    <w:p>
      <w:pPr>
        <w:spacing w:after="60"/>
      </w:pPr>
      <w:r>
        <w:rPr>
          <w:i/>
          <w:iCs/>
          <w:color w:val="374151"/>
          <w:sz w:val="22"/>
          <w:szCs w:val="22"/>
          <w:rFonts w:ascii="Calibri" w:cs="Calibri" w:eastAsia="Calibri" w:hAnsi="Calibri"/>
        </w:rPr>
        <w:t xml:space="preserve">Critério de verificação: Evidência da gestão dos pedidos e respetivas aprovações.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tcW w:type="pct" w:w="40%"/>
            <w:shd w:color="1e3a8a" w:val="solid"/>
            <w:vAlign w:val="center"/>
          </w:tcPr>
          <w:p>
            <w:r>
              <w:rPr>
                <w:b/>
                <w:bCs/>
                <w:color w:val="ffffff"/>
                <w:sz w:val="22"/>
                <w:szCs w:val="22"/>
                <w:rFonts w:ascii="Calibri" w:cs="Calibri" w:eastAsia="Calibri" w:hAnsi="Calibri"/>
              </w:rPr>
              <w:t xml:space="preserve">Campo</w:t>
            </w:r>
          </w:p>
        </w:tc>
        <w:tc>
          <w:tcPr>
            <w:tcW w:type="pct" w:w="60%"/>
            <w:shd w:color="1e3a8a" w:val="solid"/>
            <w:vAlign w:val="center"/>
          </w:tcPr>
          <w:p>
            <w:r>
              <w:rPr>
                <w:b/>
                <w:bCs/>
                <w:color w:val="ffffff"/>
                <w:sz w:val="22"/>
                <w:szCs w:val="22"/>
                <w:rFonts w:ascii="Calibri" w:cs="Calibri" w:eastAsia="Calibri" w:hAnsi="Calibri"/>
              </w:rPr>
              <w:t xml:space="preserve">Valor</w:t>
            </w:r>
          </w:p>
        </w:tc>
      </w:tr>
      <w:tr>
        <w:tc>
          <w:tcPr>
            <w:shd w:color="f3f4f6" w:val="solid"/>
            <w:vAlign w:val="center"/>
          </w:tcPr>
          <w:p>
            <w:r>
              <w:rPr>
                <w:b w:val="false"/>
                <w:bCs w:val="false"/>
                <w:color w:val="374151"/>
                <w:sz w:val="22"/>
                <w:szCs w:val="22"/>
                <w:rFonts w:ascii="Calibri" w:cs="Calibri" w:eastAsia="Calibri" w:hAnsi="Calibri"/>
              </w:rPr>
              <w:t xml:space="preserve">Estado atual</w:t>
            </w:r>
          </w:p>
        </w:tc>
        <w:tc>
          <w:tcPr>
            <w:vAlign w:val="center"/>
          </w:tcPr>
          <w:p>
            <w:r>
              <w:rPr>
                <w:b w:val="false"/>
                <w:bCs w:val="false"/>
                <w:color w:val="374151"/>
                <w:sz w:val="22"/>
                <w:szCs w:val="22"/>
                <w:rFonts w:ascii="Calibri" w:cs="Calibri" w:eastAsia="Calibri" w:hAnsi="Calibri"/>
              </w:rPr>
              <w:t xml:space="preserve">[Implementada / Em curso / Planeada / Não iniciada]</w:t>
            </w:r>
          </w:p>
        </w:tc>
      </w:tr>
      <w:tr>
        <w:tc>
          <w:tcPr>
            <w:shd w:color="f3f4f6" w:val="solid"/>
            <w:vAlign w:val="center"/>
          </w:tcPr>
          <w:p>
            <w:r>
              <w:rPr>
                <w:b w:val="false"/>
                <w:bCs w:val="false"/>
                <w:color w:val="374151"/>
                <w:sz w:val="22"/>
                <w:szCs w:val="22"/>
                <w:rFonts w:ascii="Calibri" w:cs="Calibri" w:eastAsia="Calibri" w:hAnsi="Calibri"/>
              </w:rPr>
              <w:t xml:space="preserve">Responsável</w:t>
            </w:r>
          </w:p>
        </w:tc>
        <w:tc>
          <w:tcPr>
            <w:vAlign w:val="center"/>
          </w:tcPr>
          <w:p>
            <w:r>
              <w:rPr>
                <w:b w:val="false"/>
                <w:bCs w:val="false"/>
                <w:color w:val="374151"/>
                <w:sz w:val="22"/>
                <w:szCs w:val="22"/>
                <w:rFonts w:ascii="Calibri" w:cs="Calibri" w:eastAsia="Calibri" w:hAnsi="Calibri"/>
              </w:rPr>
              <w:t xml:space="preserve">[Nome/função]</w:t>
            </w:r>
          </w:p>
        </w:tc>
      </w:tr>
      <w:tr>
        <w:tc>
          <w:tcPr>
            <w:shd w:color="f3f4f6" w:val="solid"/>
            <w:vAlign w:val="center"/>
          </w:tcPr>
          <w:p>
            <w:r>
              <w:rPr>
                <w:b w:val="false"/>
                <w:bCs w:val="false"/>
                <w:color w:val="374151"/>
                <w:sz w:val="22"/>
                <w:szCs w:val="22"/>
                <w:rFonts w:ascii="Calibri" w:cs="Calibri" w:eastAsia="Calibri" w:hAnsi="Calibri"/>
              </w:rPr>
              <w:t xml:space="preserve">Prazo previsto (se em curso/planeada)</w:t>
            </w:r>
          </w:p>
        </w:tc>
        <w:tc>
          <w:tcPr>
            <w:vAlign w:val="center"/>
          </w:tcPr>
          <w:p>
            <w:r>
              <w:rPr>
                <w:b w:val="false"/>
                <w:bCs w:val="false"/>
                <w:color w:val="374151"/>
                <w:sz w:val="22"/>
                <w:szCs w:val="22"/>
                <w:rFonts w:ascii="Calibri" w:cs="Calibri" w:eastAsia="Calibri" w:hAnsi="Calibri"/>
              </w:rPr>
              <w:t xml:space="preserve">[DD/MM/AAAA]</w:t>
            </w:r>
          </w:p>
        </w:tc>
      </w:tr>
      <w:tr>
        <w:tc>
          <w:tcPr>
            <w:shd w:color="f3f4f6" w:val="solid"/>
            <w:vAlign w:val="center"/>
          </w:tcPr>
          <w:p>
            <w:r>
              <w:rPr>
                <w:b w:val="false"/>
                <w:bCs w:val="false"/>
                <w:color w:val="374151"/>
                <w:sz w:val="22"/>
                <w:szCs w:val="22"/>
                <w:rFonts w:ascii="Calibri" w:cs="Calibri" w:eastAsia="Calibri" w:hAnsi="Calibri"/>
              </w:rPr>
              <w:t xml:space="preserve">Observações</w:t>
            </w:r>
          </w:p>
        </w:tc>
        <w:tc>
          <w:tcPr>
            <w:vAlign w:val="center"/>
          </w:tcPr>
          <w:p>
            <w:r>
              <w:rPr>
                <w:b w:val="false"/>
                <w:bCs w:val="false"/>
                <w:color w:val="374151"/>
                <w:sz w:val="22"/>
                <w:szCs w:val="22"/>
                <w:rFonts w:ascii="Calibri" w:cs="Calibri" w:eastAsia="Calibri" w:hAnsi="Calibri"/>
              </w:rPr>
              <w:t xml:space="preserve">[Notas de contexto]</w:t>
            </w:r>
          </w:p>
        </w:tc>
      </w:tr>
    </w:tbl>
    <w:p>
      <w:pPr>
        <w:spacing w:before="200" w:after="60"/>
      </w:pPr>
      <w:r>
        <w:rPr>
          <w:b/>
          <w:bCs/>
          <w:color w:val="1e3a8a"/>
          <w:sz w:val="22"/>
          <w:szCs w:val="22"/>
          <w:rFonts w:ascii="Calibri" w:cs="Calibri" w:eastAsia="Calibri" w:hAnsi="Calibri"/>
        </w:rPr>
        <w:t xml:space="preserve">4. O.GEC — Gestão de equipamentos computacionais</w:t>
      </w:r>
    </w:p>
    <w:p>
      <w:pPr>
        <w:spacing w:after="160"/>
      </w:pPr>
      <w:r>
        <w:rPr>
          <w:color w:val="374151"/>
          <w:sz w:val="22"/>
          <w:szCs w:val="22"/>
          <w:rFonts w:ascii="Calibri" w:cs="Calibri" w:eastAsia="Calibri" w:hAnsi="Calibri"/>
        </w:rPr>
        <w:t xml:space="preserve">Medida de cibersegurança: A entidade deve documentar e atualizar a atribuição e recolha dos equipamentos computacionais.</w:t>
      </w:r>
    </w:p>
    <w:p>
      <w:pPr>
        <w:spacing w:after="60"/>
      </w:pPr>
      <w:r>
        <w:rPr>
          <w:i/>
          <w:iCs/>
          <w:color w:val="374151"/>
          <w:sz w:val="22"/>
          <w:szCs w:val="22"/>
          <w:rFonts w:ascii="Calibri" w:cs="Calibri" w:eastAsia="Calibri" w:hAnsi="Calibri"/>
        </w:rPr>
        <w:t xml:space="preserve">Critério de verificação: Registo documentado da atribuição e recolha de equipamentos computacionais.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tcW w:type="pct" w:w="40%"/>
            <w:shd w:color="1e3a8a" w:val="solid"/>
            <w:vAlign w:val="center"/>
          </w:tcPr>
          <w:p>
            <w:r>
              <w:rPr>
                <w:b/>
                <w:bCs/>
                <w:color w:val="ffffff"/>
                <w:sz w:val="22"/>
                <w:szCs w:val="22"/>
                <w:rFonts w:ascii="Calibri" w:cs="Calibri" w:eastAsia="Calibri" w:hAnsi="Calibri"/>
              </w:rPr>
              <w:t xml:space="preserve">Campo</w:t>
            </w:r>
          </w:p>
        </w:tc>
        <w:tc>
          <w:tcPr>
            <w:tcW w:type="pct" w:w="60%"/>
            <w:shd w:color="1e3a8a" w:val="solid"/>
            <w:vAlign w:val="center"/>
          </w:tcPr>
          <w:p>
            <w:r>
              <w:rPr>
                <w:b/>
                <w:bCs/>
                <w:color w:val="ffffff"/>
                <w:sz w:val="22"/>
                <w:szCs w:val="22"/>
                <w:rFonts w:ascii="Calibri" w:cs="Calibri" w:eastAsia="Calibri" w:hAnsi="Calibri"/>
              </w:rPr>
              <w:t xml:space="preserve">Valor</w:t>
            </w:r>
          </w:p>
        </w:tc>
      </w:tr>
      <w:tr>
        <w:tc>
          <w:tcPr>
            <w:shd w:color="f3f4f6" w:val="solid"/>
            <w:vAlign w:val="center"/>
          </w:tcPr>
          <w:p>
            <w:r>
              <w:rPr>
                <w:b w:val="false"/>
                <w:bCs w:val="false"/>
                <w:color w:val="374151"/>
                <w:sz w:val="22"/>
                <w:szCs w:val="22"/>
                <w:rFonts w:ascii="Calibri" w:cs="Calibri" w:eastAsia="Calibri" w:hAnsi="Calibri"/>
              </w:rPr>
              <w:t xml:space="preserve">Estado atual</w:t>
            </w:r>
          </w:p>
        </w:tc>
        <w:tc>
          <w:tcPr>
            <w:vAlign w:val="center"/>
          </w:tcPr>
          <w:p>
            <w:r>
              <w:rPr>
                <w:b w:val="false"/>
                <w:bCs w:val="false"/>
                <w:color w:val="374151"/>
                <w:sz w:val="22"/>
                <w:szCs w:val="22"/>
                <w:rFonts w:ascii="Calibri" w:cs="Calibri" w:eastAsia="Calibri" w:hAnsi="Calibri"/>
              </w:rPr>
              <w:t xml:space="preserve">[Implementada / Em curso / Planeada / Não iniciada]</w:t>
            </w:r>
          </w:p>
        </w:tc>
      </w:tr>
      <w:tr>
        <w:tc>
          <w:tcPr>
            <w:shd w:color="f3f4f6" w:val="solid"/>
            <w:vAlign w:val="center"/>
          </w:tcPr>
          <w:p>
            <w:r>
              <w:rPr>
                <w:b w:val="false"/>
                <w:bCs w:val="false"/>
                <w:color w:val="374151"/>
                <w:sz w:val="22"/>
                <w:szCs w:val="22"/>
                <w:rFonts w:ascii="Calibri" w:cs="Calibri" w:eastAsia="Calibri" w:hAnsi="Calibri"/>
              </w:rPr>
              <w:t xml:space="preserve">Responsável</w:t>
            </w:r>
          </w:p>
        </w:tc>
        <w:tc>
          <w:tcPr>
            <w:vAlign w:val="center"/>
          </w:tcPr>
          <w:p>
            <w:r>
              <w:rPr>
                <w:b w:val="false"/>
                <w:bCs w:val="false"/>
                <w:color w:val="374151"/>
                <w:sz w:val="22"/>
                <w:szCs w:val="22"/>
                <w:rFonts w:ascii="Calibri" w:cs="Calibri" w:eastAsia="Calibri" w:hAnsi="Calibri"/>
              </w:rPr>
              <w:t xml:space="preserve">[Nome/função]</w:t>
            </w:r>
          </w:p>
        </w:tc>
      </w:tr>
      <w:tr>
        <w:tc>
          <w:tcPr>
            <w:shd w:color="f3f4f6" w:val="solid"/>
            <w:vAlign w:val="center"/>
          </w:tcPr>
          <w:p>
            <w:r>
              <w:rPr>
                <w:b w:val="false"/>
                <w:bCs w:val="false"/>
                <w:color w:val="374151"/>
                <w:sz w:val="22"/>
                <w:szCs w:val="22"/>
                <w:rFonts w:ascii="Calibri" w:cs="Calibri" w:eastAsia="Calibri" w:hAnsi="Calibri"/>
              </w:rPr>
              <w:t xml:space="preserve">Prazo previsto (se em curso/planeada)</w:t>
            </w:r>
          </w:p>
        </w:tc>
        <w:tc>
          <w:tcPr>
            <w:vAlign w:val="center"/>
          </w:tcPr>
          <w:p>
            <w:r>
              <w:rPr>
                <w:b w:val="false"/>
                <w:bCs w:val="false"/>
                <w:color w:val="374151"/>
                <w:sz w:val="22"/>
                <w:szCs w:val="22"/>
                <w:rFonts w:ascii="Calibri" w:cs="Calibri" w:eastAsia="Calibri" w:hAnsi="Calibri"/>
              </w:rPr>
              <w:t xml:space="preserve">[DD/MM/AAAA]</w:t>
            </w:r>
          </w:p>
        </w:tc>
      </w:tr>
      <w:tr>
        <w:tc>
          <w:tcPr>
            <w:shd w:color="f3f4f6" w:val="solid"/>
            <w:vAlign w:val="center"/>
          </w:tcPr>
          <w:p>
            <w:r>
              <w:rPr>
                <w:b w:val="false"/>
                <w:bCs w:val="false"/>
                <w:color w:val="374151"/>
                <w:sz w:val="22"/>
                <w:szCs w:val="22"/>
                <w:rFonts w:ascii="Calibri" w:cs="Calibri" w:eastAsia="Calibri" w:hAnsi="Calibri"/>
              </w:rPr>
              <w:t xml:space="preserve">Observações</w:t>
            </w:r>
          </w:p>
        </w:tc>
        <w:tc>
          <w:tcPr>
            <w:vAlign w:val="center"/>
          </w:tcPr>
          <w:p>
            <w:r>
              <w:rPr>
                <w:b w:val="false"/>
                <w:bCs w:val="false"/>
                <w:color w:val="374151"/>
                <w:sz w:val="22"/>
                <w:szCs w:val="22"/>
                <w:rFonts w:ascii="Calibri" w:cs="Calibri" w:eastAsia="Calibri" w:hAnsi="Calibri"/>
              </w:rPr>
              <w:t xml:space="preserve">[Notas de contexto]</w:t>
            </w:r>
          </w:p>
        </w:tc>
      </w:tr>
    </w:tbl>
    <w:p>
      <w:pPr>
        <w:spacing w:before="200" w:after="60"/>
      </w:pPr>
      <w:r>
        <w:rPr>
          <w:b/>
          <w:bCs/>
          <w:color w:val="1e3a8a"/>
          <w:sz w:val="22"/>
          <w:szCs w:val="22"/>
          <w:rFonts w:ascii="Calibri" w:cs="Calibri" w:eastAsia="Calibri" w:hAnsi="Calibri"/>
        </w:rPr>
        <w:t xml:space="preserve">5. O.PSF — Política de Segurança de fornecedores</w:t>
      </w:r>
    </w:p>
    <w:p>
      <w:pPr>
        <w:spacing w:after="160"/>
      </w:pPr>
      <w:r>
        <w:rPr>
          <w:color w:val="374151"/>
          <w:sz w:val="22"/>
          <w:szCs w:val="22"/>
          <w:rFonts w:ascii="Calibri" w:cs="Calibri" w:eastAsia="Calibri" w:hAnsi="Calibri"/>
        </w:rPr>
        <w:t xml:space="preserve">Medida de cibersegurança: A entidade deve inventariar os fornecedores com acesso a sistemas de informação e obter contactos para notificação de incidentes de cibersegurança.</w:t>
      </w:r>
    </w:p>
    <w:p>
      <w:pPr>
        <w:spacing w:after="60"/>
      </w:pPr>
      <w:r>
        <w:rPr>
          <w:i/>
          <w:iCs/>
          <w:color w:val="374151"/>
          <w:sz w:val="22"/>
          <w:szCs w:val="22"/>
          <w:rFonts w:ascii="Calibri" w:cs="Calibri" w:eastAsia="Calibri" w:hAnsi="Calibri"/>
        </w:rPr>
        <w:t xml:space="preserve">Critério de verificação: Evidência documental da lista de fornecedores.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tcW w:type="pct" w:w="40%"/>
            <w:shd w:color="1e3a8a" w:val="solid"/>
            <w:vAlign w:val="center"/>
          </w:tcPr>
          <w:p>
            <w:r>
              <w:rPr>
                <w:b/>
                <w:bCs/>
                <w:color w:val="ffffff"/>
                <w:sz w:val="22"/>
                <w:szCs w:val="22"/>
                <w:rFonts w:ascii="Calibri" w:cs="Calibri" w:eastAsia="Calibri" w:hAnsi="Calibri"/>
              </w:rPr>
              <w:t xml:space="preserve">Campo</w:t>
            </w:r>
          </w:p>
        </w:tc>
        <w:tc>
          <w:tcPr>
            <w:tcW w:type="pct" w:w="60%"/>
            <w:shd w:color="1e3a8a" w:val="solid"/>
            <w:vAlign w:val="center"/>
          </w:tcPr>
          <w:p>
            <w:r>
              <w:rPr>
                <w:b/>
                <w:bCs/>
                <w:color w:val="ffffff"/>
                <w:sz w:val="22"/>
                <w:szCs w:val="22"/>
                <w:rFonts w:ascii="Calibri" w:cs="Calibri" w:eastAsia="Calibri" w:hAnsi="Calibri"/>
              </w:rPr>
              <w:t xml:space="preserve">Valor</w:t>
            </w:r>
          </w:p>
        </w:tc>
      </w:tr>
      <w:tr>
        <w:tc>
          <w:tcPr>
            <w:shd w:color="f3f4f6" w:val="solid"/>
            <w:vAlign w:val="center"/>
          </w:tcPr>
          <w:p>
            <w:r>
              <w:rPr>
                <w:b w:val="false"/>
                <w:bCs w:val="false"/>
                <w:color w:val="374151"/>
                <w:sz w:val="22"/>
                <w:szCs w:val="22"/>
                <w:rFonts w:ascii="Calibri" w:cs="Calibri" w:eastAsia="Calibri" w:hAnsi="Calibri"/>
              </w:rPr>
              <w:t xml:space="preserve">Estado atual</w:t>
            </w:r>
          </w:p>
        </w:tc>
        <w:tc>
          <w:tcPr>
            <w:vAlign w:val="center"/>
          </w:tcPr>
          <w:p>
            <w:r>
              <w:rPr>
                <w:b w:val="false"/>
                <w:bCs w:val="false"/>
                <w:color w:val="374151"/>
                <w:sz w:val="22"/>
                <w:szCs w:val="22"/>
                <w:rFonts w:ascii="Calibri" w:cs="Calibri" w:eastAsia="Calibri" w:hAnsi="Calibri"/>
              </w:rPr>
              <w:t xml:space="preserve">[Implementada / Em curso / Planeada / Não iniciada]</w:t>
            </w:r>
          </w:p>
        </w:tc>
      </w:tr>
      <w:tr>
        <w:tc>
          <w:tcPr>
            <w:shd w:color="f3f4f6" w:val="solid"/>
            <w:vAlign w:val="center"/>
          </w:tcPr>
          <w:p>
            <w:r>
              <w:rPr>
                <w:b w:val="false"/>
                <w:bCs w:val="false"/>
                <w:color w:val="374151"/>
                <w:sz w:val="22"/>
                <w:szCs w:val="22"/>
                <w:rFonts w:ascii="Calibri" w:cs="Calibri" w:eastAsia="Calibri" w:hAnsi="Calibri"/>
              </w:rPr>
              <w:t xml:space="preserve">Responsável</w:t>
            </w:r>
          </w:p>
        </w:tc>
        <w:tc>
          <w:tcPr>
            <w:vAlign w:val="center"/>
          </w:tcPr>
          <w:p>
            <w:r>
              <w:rPr>
                <w:b w:val="false"/>
                <w:bCs w:val="false"/>
                <w:color w:val="374151"/>
                <w:sz w:val="22"/>
                <w:szCs w:val="22"/>
                <w:rFonts w:ascii="Calibri" w:cs="Calibri" w:eastAsia="Calibri" w:hAnsi="Calibri"/>
              </w:rPr>
              <w:t xml:space="preserve">[Nome/função]</w:t>
            </w:r>
          </w:p>
        </w:tc>
      </w:tr>
      <w:tr>
        <w:tc>
          <w:tcPr>
            <w:shd w:color="f3f4f6" w:val="solid"/>
            <w:vAlign w:val="center"/>
          </w:tcPr>
          <w:p>
            <w:r>
              <w:rPr>
                <w:b w:val="false"/>
                <w:bCs w:val="false"/>
                <w:color w:val="374151"/>
                <w:sz w:val="22"/>
                <w:szCs w:val="22"/>
                <w:rFonts w:ascii="Calibri" w:cs="Calibri" w:eastAsia="Calibri" w:hAnsi="Calibri"/>
              </w:rPr>
              <w:t xml:space="preserve">Prazo previsto (se em curso/planeada)</w:t>
            </w:r>
          </w:p>
        </w:tc>
        <w:tc>
          <w:tcPr>
            <w:vAlign w:val="center"/>
          </w:tcPr>
          <w:p>
            <w:r>
              <w:rPr>
                <w:b w:val="false"/>
                <w:bCs w:val="false"/>
                <w:color w:val="374151"/>
                <w:sz w:val="22"/>
                <w:szCs w:val="22"/>
                <w:rFonts w:ascii="Calibri" w:cs="Calibri" w:eastAsia="Calibri" w:hAnsi="Calibri"/>
              </w:rPr>
              <w:t xml:space="preserve">[DD/MM/AAAA]</w:t>
            </w:r>
          </w:p>
        </w:tc>
      </w:tr>
      <w:tr>
        <w:tc>
          <w:tcPr>
            <w:shd w:color="f3f4f6" w:val="solid"/>
            <w:vAlign w:val="center"/>
          </w:tcPr>
          <w:p>
            <w:r>
              <w:rPr>
                <w:b w:val="false"/>
                <w:bCs w:val="false"/>
                <w:color w:val="374151"/>
                <w:sz w:val="22"/>
                <w:szCs w:val="22"/>
                <w:rFonts w:ascii="Calibri" w:cs="Calibri" w:eastAsia="Calibri" w:hAnsi="Calibri"/>
              </w:rPr>
              <w:t xml:space="preserve">Observações</w:t>
            </w:r>
          </w:p>
        </w:tc>
        <w:tc>
          <w:tcPr>
            <w:vAlign w:val="center"/>
          </w:tcPr>
          <w:p>
            <w:r>
              <w:rPr>
                <w:b w:val="false"/>
                <w:bCs w:val="false"/>
                <w:color w:val="374151"/>
                <w:sz w:val="22"/>
                <w:szCs w:val="22"/>
                <w:rFonts w:ascii="Calibri" w:cs="Calibri" w:eastAsia="Calibri" w:hAnsi="Calibri"/>
              </w:rPr>
              <w:t xml:space="preserve">[Notas de contexto]</w:t>
            </w:r>
          </w:p>
        </w:tc>
      </w:tr>
    </w:tbl>
    <w:p>
      <w:pPr>
        <w:spacing w:before="200" w:after="60"/>
      </w:pPr>
      <w:r>
        <w:rPr>
          <w:b/>
          <w:bCs/>
          <w:color w:val="1e3a8a"/>
          <w:sz w:val="22"/>
          <w:szCs w:val="22"/>
          <w:rFonts w:ascii="Calibri" w:cs="Calibri" w:eastAsia="Calibri" w:hAnsi="Calibri"/>
        </w:rPr>
        <w:t xml:space="preserve">6. T.GPT — Gestão de Sistemas, Aplicações e Postos de Trabalho</w:t>
      </w:r>
    </w:p>
    <w:p>
      <w:pPr>
        <w:spacing w:after="160"/>
      </w:pPr>
      <w:r>
        <w:rPr>
          <w:color w:val="374151"/>
          <w:sz w:val="22"/>
          <w:szCs w:val="22"/>
          <w:rFonts w:ascii="Calibri" w:cs="Calibri" w:eastAsia="Calibri" w:hAnsi="Calibri"/>
        </w:rPr>
        <w:t xml:space="preserve">Medida de cibersegurança: A entidade deve garantir que são aplicados controlos de segurança nos sistemas, aplicações e postos de trabalho.</w:t>
      </w:r>
    </w:p>
    <w:p>
      <w:pPr>
        <w:spacing w:after="60"/>
      </w:pPr>
      <w:r>
        <w:rPr>
          <w:i/>
          <w:iCs/>
          <w:color w:val="374151"/>
          <w:sz w:val="22"/>
          <w:szCs w:val="22"/>
          <w:rFonts w:ascii="Calibri" w:cs="Calibri" w:eastAsia="Calibri" w:hAnsi="Calibri"/>
        </w:rPr>
        <w:t xml:space="preserve">Critério de verificação: Evidência técnica da implementação de controlos de segurança nos sistemas, aplicações e postos de trabalho.</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tcW w:type="pct" w:w="40%"/>
            <w:shd w:color="1e3a8a" w:val="solid"/>
            <w:vAlign w:val="center"/>
          </w:tcPr>
          <w:p>
            <w:r>
              <w:rPr>
                <w:b/>
                <w:bCs/>
                <w:color w:val="ffffff"/>
                <w:sz w:val="22"/>
                <w:szCs w:val="22"/>
                <w:rFonts w:ascii="Calibri" w:cs="Calibri" w:eastAsia="Calibri" w:hAnsi="Calibri"/>
              </w:rPr>
              <w:t xml:space="preserve">Campo</w:t>
            </w:r>
          </w:p>
        </w:tc>
        <w:tc>
          <w:tcPr>
            <w:tcW w:type="pct" w:w="60%"/>
            <w:shd w:color="1e3a8a" w:val="solid"/>
            <w:vAlign w:val="center"/>
          </w:tcPr>
          <w:p>
            <w:r>
              <w:rPr>
                <w:b/>
                <w:bCs/>
                <w:color w:val="ffffff"/>
                <w:sz w:val="22"/>
                <w:szCs w:val="22"/>
                <w:rFonts w:ascii="Calibri" w:cs="Calibri" w:eastAsia="Calibri" w:hAnsi="Calibri"/>
              </w:rPr>
              <w:t xml:space="preserve">Valor</w:t>
            </w:r>
          </w:p>
        </w:tc>
      </w:tr>
      <w:tr>
        <w:tc>
          <w:tcPr>
            <w:shd w:color="f3f4f6" w:val="solid"/>
            <w:vAlign w:val="center"/>
          </w:tcPr>
          <w:p>
            <w:r>
              <w:rPr>
                <w:b w:val="false"/>
                <w:bCs w:val="false"/>
                <w:color w:val="374151"/>
                <w:sz w:val="22"/>
                <w:szCs w:val="22"/>
                <w:rFonts w:ascii="Calibri" w:cs="Calibri" w:eastAsia="Calibri" w:hAnsi="Calibri"/>
              </w:rPr>
              <w:t xml:space="preserve">Estado atual</w:t>
            </w:r>
          </w:p>
        </w:tc>
        <w:tc>
          <w:tcPr>
            <w:vAlign w:val="center"/>
          </w:tcPr>
          <w:p>
            <w:r>
              <w:rPr>
                <w:b w:val="false"/>
                <w:bCs w:val="false"/>
                <w:color w:val="374151"/>
                <w:sz w:val="22"/>
                <w:szCs w:val="22"/>
                <w:rFonts w:ascii="Calibri" w:cs="Calibri" w:eastAsia="Calibri" w:hAnsi="Calibri"/>
              </w:rPr>
              <w:t xml:space="preserve">[Implementada / Em curso / Planeada / Não iniciada]</w:t>
            </w:r>
          </w:p>
        </w:tc>
      </w:tr>
      <w:tr>
        <w:tc>
          <w:tcPr>
            <w:shd w:color="f3f4f6" w:val="solid"/>
            <w:vAlign w:val="center"/>
          </w:tcPr>
          <w:p>
            <w:r>
              <w:rPr>
                <w:b w:val="false"/>
                <w:bCs w:val="false"/>
                <w:color w:val="374151"/>
                <w:sz w:val="22"/>
                <w:szCs w:val="22"/>
                <w:rFonts w:ascii="Calibri" w:cs="Calibri" w:eastAsia="Calibri" w:hAnsi="Calibri"/>
              </w:rPr>
              <w:t xml:space="preserve">Responsável</w:t>
            </w:r>
          </w:p>
        </w:tc>
        <w:tc>
          <w:tcPr>
            <w:vAlign w:val="center"/>
          </w:tcPr>
          <w:p>
            <w:r>
              <w:rPr>
                <w:b w:val="false"/>
                <w:bCs w:val="false"/>
                <w:color w:val="374151"/>
                <w:sz w:val="22"/>
                <w:szCs w:val="22"/>
                <w:rFonts w:ascii="Calibri" w:cs="Calibri" w:eastAsia="Calibri" w:hAnsi="Calibri"/>
              </w:rPr>
              <w:t xml:space="preserve">[Nome/função]</w:t>
            </w:r>
          </w:p>
        </w:tc>
      </w:tr>
      <w:tr>
        <w:tc>
          <w:tcPr>
            <w:shd w:color="f3f4f6" w:val="solid"/>
            <w:vAlign w:val="center"/>
          </w:tcPr>
          <w:p>
            <w:r>
              <w:rPr>
                <w:b w:val="false"/>
                <w:bCs w:val="false"/>
                <w:color w:val="374151"/>
                <w:sz w:val="22"/>
                <w:szCs w:val="22"/>
                <w:rFonts w:ascii="Calibri" w:cs="Calibri" w:eastAsia="Calibri" w:hAnsi="Calibri"/>
              </w:rPr>
              <w:t xml:space="preserve">Prazo previsto (se em curso/planeada)</w:t>
            </w:r>
          </w:p>
        </w:tc>
        <w:tc>
          <w:tcPr>
            <w:vAlign w:val="center"/>
          </w:tcPr>
          <w:p>
            <w:r>
              <w:rPr>
                <w:b w:val="false"/>
                <w:bCs w:val="false"/>
                <w:color w:val="374151"/>
                <w:sz w:val="22"/>
                <w:szCs w:val="22"/>
                <w:rFonts w:ascii="Calibri" w:cs="Calibri" w:eastAsia="Calibri" w:hAnsi="Calibri"/>
              </w:rPr>
              <w:t xml:space="preserve">[DD/MM/AAAA]</w:t>
            </w:r>
          </w:p>
        </w:tc>
      </w:tr>
      <w:tr>
        <w:tc>
          <w:tcPr>
            <w:shd w:color="f3f4f6" w:val="solid"/>
            <w:vAlign w:val="center"/>
          </w:tcPr>
          <w:p>
            <w:r>
              <w:rPr>
                <w:b w:val="false"/>
                <w:bCs w:val="false"/>
                <w:color w:val="374151"/>
                <w:sz w:val="22"/>
                <w:szCs w:val="22"/>
                <w:rFonts w:ascii="Calibri" w:cs="Calibri" w:eastAsia="Calibri" w:hAnsi="Calibri"/>
              </w:rPr>
              <w:t xml:space="preserve">Observações</w:t>
            </w:r>
          </w:p>
        </w:tc>
        <w:tc>
          <w:tcPr>
            <w:vAlign w:val="center"/>
          </w:tcPr>
          <w:p>
            <w:r>
              <w:rPr>
                <w:b w:val="false"/>
                <w:bCs w:val="false"/>
                <w:color w:val="374151"/>
                <w:sz w:val="22"/>
                <w:szCs w:val="22"/>
                <w:rFonts w:ascii="Calibri" w:cs="Calibri" w:eastAsia="Calibri" w:hAnsi="Calibri"/>
              </w:rPr>
              <w:t xml:space="preserve">[Notas de contexto]</w:t>
            </w:r>
          </w:p>
        </w:tc>
      </w:tr>
    </w:tbl>
    <w:p>
      <w:pPr>
        <w:spacing w:before="200" w:after="60"/>
      </w:pPr>
      <w:r>
        <w:rPr>
          <w:b/>
          <w:bCs/>
          <w:color w:val="1e3a8a"/>
          <w:sz w:val="22"/>
          <w:szCs w:val="22"/>
          <w:rFonts w:ascii="Calibri" w:cs="Calibri" w:eastAsia="Calibri" w:hAnsi="Calibri"/>
        </w:rPr>
        <w:t xml:space="preserve">7. T.PPT — Proteção de postos de trabalho</w:t>
      </w:r>
    </w:p>
    <w:p>
      <w:pPr>
        <w:spacing w:after="160"/>
      </w:pPr>
      <w:r>
        <w:rPr>
          <w:color w:val="374151"/>
          <w:sz w:val="22"/>
          <w:szCs w:val="22"/>
          <w:rFonts w:ascii="Calibri" w:cs="Calibri" w:eastAsia="Calibri" w:hAnsi="Calibri"/>
        </w:rPr>
        <w:t xml:space="preserve">Medida de cibersegurança: A entidade deve garantir que se encontra instalado um antivírus nos seus postos de trabalho e servidores.</w:t>
      </w:r>
    </w:p>
    <w:p>
      <w:pPr>
        <w:spacing w:after="60"/>
      </w:pPr>
      <w:r>
        <w:rPr>
          <w:i/>
          <w:iCs/>
          <w:color w:val="374151"/>
          <w:sz w:val="22"/>
          <w:szCs w:val="22"/>
          <w:rFonts w:ascii="Calibri" w:cs="Calibri" w:eastAsia="Calibri" w:hAnsi="Calibri"/>
        </w:rPr>
        <w:t xml:space="preserve">Critério de verificação: Evidência técnica da implementação de antivírus nos postos de trabalho e servidores.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tcW w:type="pct" w:w="40%"/>
            <w:shd w:color="1e3a8a" w:val="solid"/>
            <w:vAlign w:val="center"/>
          </w:tcPr>
          <w:p>
            <w:r>
              <w:rPr>
                <w:b/>
                <w:bCs/>
                <w:color w:val="ffffff"/>
                <w:sz w:val="22"/>
                <w:szCs w:val="22"/>
                <w:rFonts w:ascii="Calibri" w:cs="Calibri" w:eastAsia="Calibri" w:hAnsi="Calibri"/>
              </w:rPr>
              <w:t xml:space="preserve">Campo</w:t>
            </w:r>
          </w:p>
        </w:tc>
        <w:tc>
          <w:tcPr>
            <w:tcW w:type="pct" w:w="60%"/>
            <w:shd w:color="1e3a8a" w:val="solid"/>
            <w:vAlign w:val="center"/>
          </w:tcPr>
          <w:p>
            <w:r>
              <w:rPr>
                <w:b/>
                <w:bCs/>
                <w:color w:val="ffffff"/>
                <w:sz w:val="22"/>
                <w:szCs w:val="22"/>
                <w:rFonts w:ascii="Calibri" w:cs="Calibri" w:eastAsia="Calibri" w:hAnsi="Calibri"/>
              </w:rPr>
              <w:t xml:space="preserve">Valor</w:t>
            </w:r>
          </w:p>
        </w:tc>
      </w:tr>
      <w:tr>
        <w:tc>
          <w:tcPr>
            <w:shd w:color="f3f4f6" w:val="solid"/>
            <w:vAlign w:val="center"/>
          </w:tcPr>
          <w:p>
            <w:r>
              <w:rPr>
                <w:b w:val="false"/>
                <w:bCs w:val="false"/>
                <w:color w:val="374151"/>
                <w:sz w:val="22"/>
                <w:szCs w:val="22"/>
                <w:rFonts w:ascii="Calibri" w:cs="Calibri" w:eastAsia="Calibri" w:hAnsi="Calibri"/>
              </w:rPr>
              <w:t xml:space="preserve">Estado atual</w:t>
            </w:r>
          </w:p>
        </w:tc>
        <w:tc>
          <w:tcPr>
            <w:vAlign w:val="center"/>
          </w:tcPr>
          <w:p>
            <w:r>
              <w:rPr>
                <w:b w:val="false"/>
                <w:bCs w:val="false"/>
                <w:color w:val="374151"/>
                <w:sz w:val="22"/>
                <w:szCs w:val="22"/>
                <w:rFonts w:ascii="Calibri" w:cs="Calibri" w:eastAsia="Calibri" w:hAnsi="Calibri"/>
              </w:rPr>
              <w:t xml:space="preserve">[Implementada / Em curso / Planeada / Não iniciada]</w:t>
            </w:r>
          </w:p>
        </w:tc>
      </w:tr>
      <w:tr>
        <w:tc>
          <w:tcPr>
            <w:shd w:color="f3f4f6" w:val="solid"/>
            <w:vAlign w:val="center"/>
          </w:tcPr>
          <w:p>
            <w:r>
              <w:rPr>
                <w:b w:val="false"/>
                <w:bCs w:val="false"/>
                <w:color w:val="374151"/>
                <w:sz w:val="22"/>
                <w:szCs w:val="22"/>
                <w:rFonts w:ascii="Calibri" w:cs="Calibri" w:eastAsia="Calibri" w:hAnsi="Calibri"/>
              </w:rPr>
              <w:t xml:space="preserve">Responsável</w:t>
            </w:r>
          </w:p>
        </w:tc>
        <w:tc>
          <w:tcPr>
            <w:vAlign w:val="center"/>
          </w:tcPr>
          <w:p>
            <w:r>
              <w:rPr>
                <w:b w:val="false"/>
                <w:bCs w:val="false"/>
                <w:color w:val="374151"/>
                <w:sz w:val="22"/>
                <w:szCs w:val="22"/>
                <w:rFonts w:ascii="Calibri" w:cs="Calibri" w:eastAsia="Calibri" w:hAnsi="Calibri"/>
              </w:rPr>
              <w:t xml:space="preserve">[Nome/função]</w:t>
            </w:r>
          </w:p>
        </w:tc>
      </w:tr>
      <w:tr>
        <w:tc>
          <w:tcPr>
            <w:shd w:color="f3f4f6" w:val="solid"/>
            <w:vAlign w:val="center"/>
          </w:tcPr>
          <w:p>
            <w:r>
              <w:rPr>
                <w:b w:val="false"/>
                <w:bCs w:val="false"/>
                <w:color w:val="374151"/>
                <w:sz w:val="22"/>
                <w:szCs w:val="22"/>
                <w:rFonts w:ascii="Calibri" w:cs="Calibri" w:eastAsia="Calibri" w:hAnsi="Calibri"/>
              </w:rPr>
              <w:t xml:space="preserve">Prazo previsto (se em curso/planeada)</w:t>
            </w:r>
          </w:p>
        </w:tc>
        <w:tc>
          <w:tcPr>
            <w:vAlign w:val="center"/>
          </w:tcPr>
          <w:p>
            <w:r>
              <w:rPr>
                <w:b w:val="false"/>
                <w:bCs w:val="false"/>
                <w:color w:val="374151"/>
                <w:sz w:val="22"/>
                <w:szCs w:val="22"/>
                <w:rFonts w:ascii="Calibri" w:cs="Calibri" w:eastAsia="Calibri" w:hAnsi="Calibri"/>
              </w:rPr>
              <w:t xml:space="preserve">[DD/MM/AAAA]</w:t>
            </w:r>
          </w:p>
        </w:tc>
      </w:tr>
      <w:tr>
        <w:tc>
          <w:tcPr>
            <w:shd w:color="f3f4f6" w:val="solid"/>
            <w:vAlign w:val="center"/>
          </w:tcPr>
          <w:p>
            <w:r>
              <w:rPr>
                <w:b w:val="false"/>
                <w:bCs w:val="false"/>
                <w:color w:val="374151"/>
                <w:sz w:val="22"/>
                <w:szCs w:val="22"/>
                <w:rFonts w:ascii="Calibri" w:cs="Calibri" w:eastAsia="Calibri" w:hAnsi="Calibri"/>
              </w:rPr>
              <w:t xml:space="preserve">Observações</w:t>
            </w:r>
          </w:p>
        </w:tc>
        <w:tc>
          <w:tcPr>
            <w:vAlign w:val="center"/>
          </w:tcPr>
          <w:p>
            <w:r>
              <w:rPr>
                <w:b w:val="false"/>
                <w:bCs w:val="false"/>
                <w:color w:val="374151"/>
                <w:sz w:val="22"/>
                <w:szCs w:val="22"/>
                <w:rFonts w:ascii="Calibri" w:cs="Calibri" w:eastAsia="Calibri" w:hAnsi="Calibri"/>
              </w:rPr>
              <w:t xml:space="preserve">[Notas de contexto]</w:t>
            </w:r>
          </w:p>
        </w:tc>
      </w:tr>
    </w:tbl>
    <w:p>
      <w:pPr>
        <w:spacing w:before="200" w:after="60"/>
      </w:pPr>
      <w:r>
        <w:rPr>
          <w:b/>
          <w:bCs/>
          <w:color w:val="1e3a8a"/>
          <w:sz w:val="22"/>
          <w:szCs w:val="22"/>
          <w:rFonts w:ascii="Calibri" w:cs="Calibri" w:eastAsia="Calibri" w:hAnsi="Calibri"/>
        </w:rPr>
        <w:t xml:space="preserve">8. T.AR — Acesso remoto à entidade</w:t>
      </w:r>
    </w:p>
    <w:p>
      <w:pPr>
        <w:spacing w:after="160"/>
      </w:pPr>
      <w:r>
        <w:rPr>
          <w:color w:val="374151"/>
          <w:sz w:val="22"/>
          <w:szCs w:val="22"/>
          <w:rFonts w:ascii="Calibri" w:cs="Calibri" w:eastAsia="Calibri" w:hAnsi="Calibri"/>
        </w:rPr>
        <w:t xml:space="preserve">Medida de cibersegurança: A entidade deve garantir que o acesso remoto é efetuado via mecanismo de acesso seguro (e.g. VPN, VDI) e autorizado através de um segundo fator de autenticação (MFA).</w:t>
      </w:r>
    </w:p>
    <w:p>
      <w:pPr>
        <w:spacing w:after="60"/>
      </w:pPr>
      <w:r>
        <w:rPr>
          <w:i/>
          <w:iCs/>
          <w:color w:val="374151"/>
          <w:sz w:val="22"/>
          <w:szCs w:val="22"/>
          <w:rFonts w:ascii="Calibri" w:cs="Calibri" w:eastAsia="Calibri" w:hAnsi="Calibri"/>
        </w:rPr>
        <w:t xml:space="preserve">Critério de verificação: Evidência técnica da implementação de mecanismo de acesso seguro para acessos remotos e que requeira segundo fator de autenticação.</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tcW w:type="pct" w:w="40%"/>
            <w:shd w:color="1e3a8a" w:val="solid"/>
            <w:vAlign w:val="center"/>
          </w:tcPr>
          <w:p>
            <w:r>
              <w:rPr>
                <w:b/>
                <w:bCs/>
                <w:color w:val="ffffff"/>
                <w:sz w:val="22"/>
                <w:szCs w:val="22"/>
                <w:rFonts w:ascii="Calibri" w:cs="Calibri" w:eastAsia="Calibri" w:hAnsi="Calibri"/>
              </w:rPr>
              <w:t xml:space="preserve">Campo</w:t>
            </w:r>
          </w:p>
        </w:tc>
        <w:tc>
          <w:tcPr>
            <w:tcW w:type="pct" w:w="60%"/>
            <w:shd w:color="1e3a8a" w:val="solid"/>
            <w:vAlign w:val="center"/>
          </w:tcPr>
          <w:p>
            <w:r>
              <w:rPr>
                <w:b/>
                <w:bCs/>
                <w:color w:val="ffffff"/>
                <w:sz w:val="22"/>
                <w:szCs w:val="22"/>
                <w:rFonts w:ascii="Calibri" w:cs="Calibri" w:eastAsia="Calibri" w:hAnsi="Calibri"/>
              </w:rPr>
              <w:t xml:space="preserve">Valor</w:t>
            </w:r>
          </w:p>
        </w:tc>
      </w:tr>
      <w:tr>
        <w:tc>
          <w:tcPr>
            <w:shd w:color="f3f4f6" w:val="solid"/>
            <w:vAlign w:val="center"/>
          </w:tcPr>
          <w:p>
            <w:r>
              <w:rPr>
                <w:b w:val="false"/>
                <w:bCs w:val="false"/>
                <w:color w:val="374151"/>
                <w:sz w:val="22"/>
                <w:szCs w:val="22"/>
                <w:rFonts w:ascii="Calibri" w:cs="Calibri" w:eastAsia="Calibri" w:hAnsi="Calibri"/>
              </w:rPr>
              <w:t xml:space="preserve">Estado atual</w:t>
            </w:r>
          </w:p>
        </w:tc>
        <w:tc>
          <w:tcPr>
            <w:vAlign w:val="center"/>
          </w:tcPr>
          <w:p>
            <w:r>
              <w:rPr>
                <w:b w:val="false"/>
                <w:bCs w:val="false"/>
                <w:color w:val="374151"/>
                <w:sz w:val="22"/>
                <w:szCs w:val="22"/>
                <w:rFonts w:ascii="Calibri" w:cs="Calibri" w:eastAsia="Calibri" w:hAnsi="Calibri"/>
              </w:rPr>
              <w:t xml:space="preserve">[Implementada / Em curso / Planeada / Não iniciada]</w:t>
            </w:r>
          </w:p>
        </w:tc>
      </w:tr>
      <w:tr>
        <w:tc>
          <w:tcPr>
            <w:shd w:color="f3f4f6" w:val="solid"/>
            <w:vAlign w:val="center"/>
          </w:tcPr>
          <w:p>
            <w:r>
              <w:rPr>
                <w:b w:val="false"/>
                <w:bCs w:val="false"/>
                <w:color w:val="374151"/>
                <w:sz w:val="22"/>
                <w:szCs w:val="22"/>
                <w:rFonts w:ascii="Calibri" w:cs="Calibri" w:eastAsia="Calibri" w:hAnsi="Calibri"/>
              </w:rPr>
              <w:t xml:space="preserve">Responsável</w:t>
            </w:r>
          </w:p>
        </w:tc>
        <w:tc>
          <w:tcPr>
            <w:vAlign w:val="center"/>
          </w:tcPr>
          <w:p>
            <w:r>
              <w:rPr>
                <w:b w:val="false"/>
                <w:bCs w:val="false"/>
                <w:color w:val="374151"/>
                <w:sz w:val="22"/>
                <w:szCs w:val="22"/>
                <w:rFonts w:ascii="Calibri" w:cs="Calibri" w:eastAsia="Calibri" w:hAnsi="Calibri"/>
              </w:rPr>
              <w:t xml:space="preserve">[Nome/função]</w:t>
            </w:r>
          </w:p>
        </w:tc>
      </w:tr>
      <w:tr>
        <w:tc>
          <w:tcPr>
            <w:shd w:color="f3f4f6" w:val="solid"/>
            <w:vAlign w:val="center"/>
          </w:tcPr>
          <w:p>
            <w:r>
              <w:rPr>
                <w:b w:val="false"/>
                <w:bCs w:val="false"/>
                <w:color w:val="374151"/>
                <w:sz w:val="22"/>
                <w:szCs w:val="22"/>
                <w:rFonts w:ascii="Calibri" w:cs="Calibri" w:eastAsia="Calibri" w:hAnsi="Calibri"/>
              </w:rPr>
              <w:t xml:space="preserve">Prazo previsto (se em curso/planeada)</w:t>
            </w:r>
          </w:p>
        </w:tc>
        <w:tc>
          <w:tcPr>
            <w:vAlign w:val="center"/>
          </w:tcPr>
          <w:p>
            <w:r>
              <w:rPr>
                <w:b w:val="false"/>
                <w:bCs w:val="false"/>
                <w:color w:val="374151"/>
                <w:sz w:val="22"/>
                <w:szCs w:val="22"/>
                <w:rFonts w:ascii="Calibri" w:cs="Calibri" w:eastAsia="Calibri" w:hAnsi="Calibri"/>
              </w:rPr>
              <w:t xml:space="preserve">[DD/MM/AAAA]</w:t>
            </w:r>
          </w:p>
        </w:tc>
      </w:tr>
      <w:tr>
        <w:tc>
          <w:tcPr>
            <w:shd w:color="f3f4f6" w:val="solid"/>
            <w:vAlign w:val="center"/>
          </w:tcPr>
          <w:p>
            <w:r>
              <w:rPr>
                <w:b w:val="false"/>
                <w:bCs w:val="false"/>
                <w:color w:val="374151"/>
                <w:sz w:val="22"/>
                <w:szCs w:val="22"/>
                <w:rFonts w:ascii="Calibri" w:cs="Calibri" w:eastAsia="Calibri" w:hAnsi="Calibri"/>
              </w:rPr>
              <w:t xml:space="preserve">Observações</w:t>
            </w:r>
          </w:p>
        </w:tc>
        <w:tc>
          <w:tcPr>
            <w:vAlign w:val="center"/>
          </w:tcPr>
          <w:p>
            <w:r>
              <w:rPr>
                <w:b w:val="false"/>
                <w:bCs w:val="false"/>
                <w:color w:val="374151"/>
                <w:sz w:val="22"/>
                <w:szCs w:val="22"/>
                <w:rFonts w:ascii="Calibri" w:cs="Calibri" w:eastAsia="Calibri" w:hAnsi="Calibri"/>
              </w:rPr>
              <w:t xml:space="preserve">[Notas de contexto]</w:t>
            </w:r>
          </w:p>
        </w:tc>
      </w:tr>
    </w:tbl>
    <w:p>
      <w:pPr>
        <w:spacing w:before="200" w:after="60"/>
      </w:pPr>
      <w:r>
        <w:rPr>
          <w:b/>
          <w:bCs/>
          <w:color w:val="1e3a8a"/>
          <w:sz w:val="22"/>
          <w:szCs w:val="22"/>
          <w:rFonts w:ascii="Calibri" w:cs="Calibri" w:eastAsia="Calibri" w:hAnsi="Calibri"/>
        </w:rPr>
        <w:t xml:space="preserve">9. T.PAS — Perfil de Administração Segregado</w:t>
      </w:r>
    </w:p>
    <w:p>
      <w:pPr>
        <w:spacing w:after="160"/>
      </w:pPr>
      <w:r>
        <w:rPr>
          <w:color w:val="374151"/>
          <w:sz w:val="22"/>
          <w:szCs w:val="22"/>
          <w:rFonts w:ascii="Calibri" w:cs="Calibri" w:eastAsia="Calibri" w:hAnsi="Calibri"/>
        </w:rPr>
        <w:t xml:space="preserve">Medida de cibersegurança: A entidade deve garantir a disponibilização de diferentes utilizadores dependendo da necessidade de acesso aplicacional ou de administração.</w:t>
      </w:r>
    </w:p>
    <w:p>
      <w:pPr>
        <w:spacing w:after="60"/>
      </w:pPr>
      <w:r>
        <w:rPr>
          <w:i/>
          <w:iCs/>
          <w:color w:val="374151"/>
          <w:sz w:val="22"/>
          <w:szCs w:val="22"/>
          <w:rFonts w:ascii="Calibri" w:cs="Calibri" w:eastAsia="Calibri" w:hAnsi="Calibri"/>
        </w:rPr>
        <w:t xml:space="preserve">Critério de verificação: Evidência documentada da segregação das contas de utilizadores das contas de perfil de administração.</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tcW w:type="pct" w:w="40%"/>
            <w:shd w:color="1e3a8a" w:val="solid"/>
            <w:vAlign w:val="center"/>
          </w:tcPr>
          <w:p>
            <w:r>
              <w:rPr>
                <w:b/>
                <w:bCs/>
                <w:color w:val="ffffff"/>
                <w:sz w:val="22"/>
                <w:szCs w:val="22"/>
                <w:rFonts w:ascii="Calibri" w:cs="Calibri" w:eastAsia="Calibri" w:hAnsi="Calibri"/>
              </w:rPr>
              <w:t xml:space="preserve">Campo</w:t>
            </w:r>
          </w:p>
        </w:tc>
        <w:tc>
          <w:tcPr>
            <w:tcW w:type="pct" w:w="60%"/>
            <w:shd w:color="1e3a8a" w:val="solid"/>
            <w:vAlign w:val="center"/>
          </w:tcPr>
          <w:p>
            <w:r>
              <w:rPr>
                <w:b/>
                <w:bCs/>
                <w:color w:val="ffffff"/>
                <w:sz w:val="22"/>
                <w:szCs w:val="22"/>
                <w:rFonts w:ascii="Calibri" w:cs="Calibri" w:eastAsia="Calibri" w:hAnsi="Calibri"/>
              </w:rPr>
              <w:t xml:space="preserve">Valor</w:t>
            </w:r>
          </w:p>
        </w:tc>
      </w:tr>
      <w:tr>
        <w:tc>
          <w:tcPr>
            <w:shd w:color="f3f4f6" w:val="solid"/>
            <w:vAlign w:val="center"/>
          </w:tcPr>
          <w:p>
            <w:r>
              <w:rPr>
                <w:b w:val="false"/>
                <w:bCs w:val="false"/>
                <w:color w:val="374151"/>
                <w:sz w:val="22"/>
                <w:szCs w:val="22"/>
                <w:rFonts w:ascii="Calibri" w:cs="Calibri" w:eastAsia="Calibri" w:hAnsi="Calibri"/>
              </w:rPr>
              <w:t xml:space="preserve">Estado atual</w:t>
            </w:r>
          </w:p>
        </w:tc>
        <w:tc>
          <w:tcPr>
            <w:vAlign w:val="center"/>
          </w:tcPr>
          <w:p>
            <w:r>
              <w:rPr>
                <w:b w:val="false"/>
                <w:bCs w:val="false"/>
                <w:color w:val="374151"/>
                <w:sz w:val="22"/>
                <w:szCs w:val="22"/>
                <w:rFonts w:ascii="Calibri" w:cs="Calibri" w:eastAsia="Calibri" w:hAnsi="Calibri"/>
              </w:rPr>
              <w:t xml:space="preserve">[Implementada / Em curso / Planeada / Não iniciada]</w:t>
            </w:r>
          </w:p>
        </w:tc>
      </w:tr>
      <w:tr>
        <w:tc>
          <w:tcPr>
            <w:shd w:color="f3f4f6" w:val="solid"/>
            <w:vAlign w:val="center"/>
          </w:tcPr>
          <w:p>
            <w:r>
              <w:rPr>
                <w:b w:val="false"/>
                <w:bCs w:val="false"/>
                <w:color w:val="374151"/>
                <w:sz w:val="22"/>
                <w:szCs w:val="22"/>
                <w:rFonts w:ascii="Calibri" w:cs="Calibri" w:eastAsia="Calibri" w:hAnsi="Calibri"/>
              </w:rPr>
              <w:t xml:space="preserve">Responsável</w:t>
            </w:r>
          </w:p>
        </w:tc>
        <w:tc>
          <w:tcPr>
            <w:vAlign w:val="center"/>
          </w:tcPr>
          <w:p>
            <w:r>
              <w:rPr>
                <w:b w:val="false"/>
                <w:bCs w:val="false"/>
                <w:color w:val="374151"/>
                <w:sz w:val="22"/>
                <w:szCs w:val="22"/>
                <w:rFonts w:ascii="Calibri" w:cs="Calibri" w:eastAsia="Calibri" w:hAnsi="Calibri"/>
              </w:rPr>
              <w:t xml:space="preserve">[Nome/função]</w:t>
            </w:r>
          </w:p>
        </w:tc>
      </w:tr>
      <w:tr>
        <w:tc>
          <w:tcPr>
            <w:shd w:color="f3f4f6" w:val="solid"/>
            <w:vAlign w:val="center"/>
          </w:tcPr>
          <w:p>
            <w:r>
              <w:rPr>
                <w:b w:val="false"/>
                <w:bCs w:val="false"/>
                <w:color w:val="374151"/>
                <w:sz w:val="22"/>
                <w:szCs w:val="22"/>
                <w:rFonts w:ascii="Calibri" w:cs="Calibri" w:eastAsia="Calibri" w:hAnsi="Calibri"/>
              </w:rPr>
              <w:t xml:space="preserve">Prazo previsto (se em curso/planeada)</w:t>
            </w:r>
          </w:p>
        </w:tc>
        <w:tc>
          <w:tcPr>
            <w:vAlign w:val="center"/>
          </w:tcPr>
          <w:p>
            <w:r>
              <w:rPr>
                <w:b w:val="false"/>
                <w:bCs w:val="false"/>
                <w:color w:val="374151"/>
                <w:sz w:val="22"/>
                <w:szCs w:val="22"/>
                <w:rFonts w:ascii="Calibri" w:cs="Calibri" w:eastAsia="Calibri" w:hAnsi="Calibri"/>
              </w:rPr>
              <w:t xml:space="preserve">[DD/MM/AAAA]</w:t>
            </w:r>
          </w:p>
        </w:tc>
      </w:tr>
      <w:tr>
        <w:tc>
          <w:tcPr>
            <w:shd w:color="f3f4f6" w:val="solid"/>
            <w:vAlign w:val="center"/>
          </w:tcPr>
          <w:p>
            <w:r>
              <w:rPr>
                <w:b w:val="false"/>
                <w:bCs w:val="false"/>
                <w:color w:val="374151"/>
                <w:sz w:val="22"/>
                <w:szCs w:val="22"/>
                <w:rFonts w:ascii="Calibri" w:cs="Calibri" w:eastAsia="Calibri" w:hAnsi="Calibri"/>
              </w:rPr>
              <w:t xml:space="preserve">Observações</w:t>
            </w:r>
          </w:p>
        </w:tc>
        <w:tc>
          <w:tcPr>
            <w:vAlign w:val="center"/>
          </w:tcPr>
          <w:p>
            <w:r>
              <w:rPr>
                <w:b w:val="false"/>
                <w:bCs w:val="false"/>
                <w:color w:val="374151"/>
                <w:sz w:val="22"/>
                <w:szCs w:val="22"/>
                <w:rFonts w:ascii="Calibri" w:cs="Calibri" w:eastAsia="Calibri" w:hAnsi="Calibri"/>
              </w:rPr>
              <w:t xml:space="preserve">[Notas de contexto]</w:t>
            </w:r>
          </w:p>
        </w:tc>
      </w:tr>
    </w:tbl>
    <w:p>
      <w:pPr>
        <w:spacing w:before="200" w:after="60"/>
      </w:pPr>
      <w:r>
        <w:rPr>
          <w:b/>
          <w:bCs/>
          <w:color w:val="1e3a8a"/>
          <w:sz w:val="22"/>
          <w:szCs w:val="22"/>
          <w:rFonts w:ascii="Calibri" w:cs="Calibri" w:eastAsia="Calibri" w:hAnsi="Calibri"/>
        </w:rPr>
        <w:t xml:space="preserve">10. T.AS — Atualizações de segurança</w:t>
      </w:r>
    </w:p>
    <w:p>
      <w:pPr>
        <w:spacing w:after="160"/>
      </w:pPr>
      <w:r>
        <w:rPr>
          <w:color w:val="374151"/>
          <w:sz w:val="22"/>
          <w:szCs w:val="22"/>
          <w:rFonts w:ascii="Calibri" w:cs="Calibri" w:eastAsia="Calibri" w:hAnsi="Calibri"/>
        </w:rPr>
        <w:t xml:space="preserve">Medida de cibersegurança: A entidade deve garantir atempadamente a aplicação de todas atualizações de segurança de acordo com as recomendações dos fabricantes nos sistemas operativos e componentes de software nos seus postos de trabalho e servidores de suporte.</w:t>
      </w:r>
    </w:p>
    <w:p>
      <w:pPr>
        <w:spacing w:after="60"/>
      </w:pPr>
      <w:r>
        <w:rPr>
          <w:i/>
          <w:iCs/>
          <w:color w:val="374151"/>
          <w:sz w:val="22"/>
          <w:szCs w:val="22"/>
          <w:rFonts w:ascii="Calibri" w:cs="Calibri" w:eastAsia="Calibri" w:hAnsi="Calibri"/>
        </w:rPr>
        <w:t xml:space="preserve">Critério de verificação: Registo documentado de atualização dos sistemas operativos e componentes de software.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tcW w:type="pct" w:w="40%"/>
            <w:shd w:color="1e3a8a" w:val="solid"/>
            <w:vAlign w:val="center"/>
          </w:tcPr>
          <w:p>
            <w:r>
              <w:rPr>
                <w:b/>
                <w:bCs/>
                <w:color w:val="ffffff"/>
                <w:sz w:val="22"/>
                <w:szCs w:val="22"/>
                <w:rFonts w:ascii="Calibri" w:cs="Calibri" w:eastAsia="Calibri" w:hAnsi="Calibri"/>
              </w:rPr>
              <w:t xml:space="preserve">Campo</w:t>
            </w:r>
          </w:p>
        </w:tc>
        <w:tc>
          <w:tcPr>
            <w:tcW w:type="pct" w:w="60%"/>
            <w:shd w:color="1e3a8a" w:val="solid"/>
            <w:vAlign w:val="center"/>
          </w:tcPr>
          <w:p>
            <w:r>
              <w:rPr>
                <w:b/>
                <w:bCs/>
                <w:color w:val="ffffff"/>
                <w:sz w:val="22"/>
                <w:szCs w:val="22"/>
                <w:rFonts w:ascii="Calibri" w:cs="Calibri" w:eastAsia="Calibri" w:hAnsi="Calibri"/>
              </w:rPr>
              <w:t xml:space="preserve">Valor</w:t>
            </w:r>
          </w:p>
        </w:tc>
      </w:tr>
      <w:tr>
        <w:tc>
          <w:tcPr>
            <w:shd w:color="f3f4f6" w:val="solid"/>
            <w:vAlign w:val="center"/>
          </w:tcPr>
          <w:p>
            <w:r>
              <w:rPr>
                <w:b w:val="false"/>
                <w:bCs w:val="false"/>
                <w:color w:val="374151"/>
                <w:sz w:val="22"/>
                <w:szCs w:val="22"/>
                <w:rFonts w:ascii="Calibri" w:cs="Calibri" w:eastAsia="Calibri" w:hAnsi="Calibri"/>
              </w:rPr>
              <w:t xml:space="preserve">Estado atual</w:t>
            </w:r>
          </w:p>
        </w:tc>
        <w:tc>
          <w:tcPr>
            <w:vAlign w:val="center"/>
          </w:tcPr>
          <w:p>
            <w:r>
              <w:rPr>
                <w:b w:val="false"/>
                <w:bCs w:val="false"/>
                <w:color w:val="374151"/>
                <w:sz w:val="22"/>
                <w:szCs w:val="22"/>
                <w:rFonts w:ascii="Calibri" w:cs="Calibri" w:eastAsia="Calibri" w:hAnsi="Calibri"/>
              </w:rPr>
              <w:t xml:space="preserve">[Implementada / Em curso / Planeada / Não iniciada]</w:t>
            </w:r>
          </w:p>
        </w:tc>
      </w:tr>
      <w:tr>
        <w:tc>
          <w:tcPr>
            <w:shd w:color="f3f4f6" w:val="solid"/>
            <w:vAlign w:val="center"/>
          </w:tcPr>
          <w:p>
            <w:r>
              <w:rPr>
                <w:b w:val="false"/>
                <w:bCs w:val="false"/>
                <w:color w:val="374151"/>
                <w:sz w:val="22"/>
                <w:szCs w:val="22"/>
                <w:rFonts w:ascii="Calibri" w:cs="Calibri" w:eastAsia="Calibri" w:hAnsi="Calibri"/>
              </w:rPr>
              <w:t xml:space="preserve">Responsável</w:t>
            </w:r>
          </w:p>
        </w:tc>
        <w:tc>
          <w:tcPr>
            <w:vAlign w:val="center"/>
          </w:tcPr>
          <w:p>
            <w:r>
              <w:rPr>
                <w:b w:val="false"/>
                <w:bCs w:val="false"/>
                <w:color w:val="374151"/>
                <w:sz w:val="22"/>
                <w:szCs w:val="22"/>
                <w:rFonts w:ascii="Calibri" w:cs="Calibri" w:eastAsia="Calibri" w:hAnsi="Calibri"/>
              </w:rPr>
              <w:t xml:space="preserve">[Nome/função]</w:t>
            </w:r>
          </w:p>
        </w:tc>
      </w:tr>
      <w:tr>
        <w:tc>
          <w:tcPr>
            <w:shd w:color="f3f4f6" w:val="solid"/>
            <w:vAlign w:val="center"/>
          </w:tcPr>
          <w:p>
            <w:r>
              <w:rPr>
                <w:b w:val="false"/>
                <w:bCs w:val="false"/>
                <w:color w:val="374151"/>
                <w:sz w:val="22"/>
                <w:szCs w:val="22"/>
                <w:rFonts w:ascii="Calibri" w:cs="Calibri" w:eastAsia="Calibri" w:hAnsi="Calibri"/>
              </w:rPr>
              <w:t xml:space="preserve">Prazo previsto (se em curso/planeada)</w:t>
            </w:r>
          </w:p>
        </w:tc>
        <w:tc>
          <w:tcPr>
            <w:vAlign w:val="center"/>
          </w:tcPr>
          <w:p>
            <w:r>
              <w:rPr>
                <w:b w:val="false"/>
                <w:bCs w:val="false"/>
                <w:color w:val="374151"/>
                <w:sz w:val="22"/>
                <w:szCs w:val="22"/>
                <w:rFonts w:ascii="Calibri" w:cs="Calibri" w:eastAsia="Calibri" w:hAnsi="Calibri"/>
              </w:rPr>
              <w:t xml:space="preserve">[DD/MM/AAAA]</w:t>
            </w:r>
          </w:p>
        </w:tc>
      </w:tr>
      <w:tr>
        <w:tc>
          <w:tcPr>
            <w:shd w:color="f3f4f6" w:val="solid"/>
            <w:vAlign w:val="center"/>
          </w:tcPr>
          <w:p>
            <w:r>
              <w:rPr>
                <w:b w:val="false"/>
                <w:bCs w:val="false"/>
                <w:color w:val="374151"/>
                <w:sz w:val="22"/>
                <w:szCs w:val="22"/>
                <w:rFonts w:ascii="Calibri" w:cs="Calibri" w:eastAsia="Calibri" w:hAnsi="Calibri"/>
              </w:rPr>
              <w:t xml:space="preserve">Observações</w:t>
            </w:r>
          </w:p>
        </w:tc>
        <w:tc>
          <w:tcPr>
            <w:vAlign w:val="center"/>
          </w:tcPr>
          <w:p>
            <w:r>
              <w:rPr>
                <w:b w:val="false"/>
                <w:bCs w:val="false"/>
                <w:color w:val="374151"/>
                <w:sz w:val="22"/>
                <w:szCs w:val="22"/>
                <w:rFonts w:ascii="Calibri" w:cs="Calibri" w:eastAsia="Calibri" w:hAnsi="Calibri"/>
              </w:rPr>
              <w:t xml:space="preserve">[Notas de contexto]</w:t>
            </w:r>
          </w:p>
        </w:tc>
      </w:tr>
    </w:tbl>
    <w:p>
      <w:pPr>
        <w:spacing w:before="200" w:after="60"/>
      </w:pPr>
      <w:r>
        <w:rPr>
          <w:b/>
          <w:bCs/>
          <w:color w:val="1e3a8a"/>
          <w:sz w:val="22"/>
          <w:szCs w:val="22"/>
          <w:rFonts w:ascii="Calibri" w:cs="Calibri" w:eastAsia="Calibri" w:hAnsi="Calibri"/>
        </w:rPr>
        <w:t xml:space="preserve">11. T.PEW — Proteção Correio Eletrónico e Serviços Web</w:t>
      </w:r>
    </w:p>
    <w:p>
      <w:pPr>
        <w:spacing w:after="160"/>
      </w:pPr>
      <w:r>
        <w:rPr>
          <w:color w:val="374151"/>
          <w:sz w:val="22"/>
          <w:szCs w:val="22"/>
          <w:rFonts w:ascii="Calibri" w:cs="Calibri" w:eastAsia="Calibri" w:hAnsi="Calibri"/>
        </w:rPr>
        <w:t xml:space="preserve">Medida de cibersegurança: A entidade deve garantir que aplica as melhores práticas a nível de segurança de correio eletrónico e páginas de Internet.</w:t>
      </w:r>
    </w:p>
    <w:p>
      <w:pPr>
        <w:spacing w:after="60"/>
      </w:pPr>
      <w:r>
        <w:rPr>
          <w:i/>
          <w:iCs/>
          <w:color w:val="374151"/>
          <w:sz w:val="22"/>
          <w:szCs w:val="22"/>
          <w:rFonts w:ascii="Calibri" w:cs="Calibri" w:eastAsia="Calibri" w:hAnsi="Calibri"/>
        </w:rPr>
        <w:t xml:space="preserve">Critério de verificação: Evidência técnica da implementação de mecanismos de segurança para autenticação do correio eletrónico e utilização de protocolos seguros e certificados digitais nas páginas de Internet.</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tcW w:type="pct" w:w="40%"/>
            <w:shd w:color="1e3a8a" w:val="solid"/>
            <w:vAlign w:val="center"/>
          </w:tcPr>
          <w:p>
            <w:r>
              <w:rPr>
                <w:b/>
                <w:bCs/>
                <w:color w:val="ffffff"/>
                <w:sz w:val="22"/>
                <w:szCs w:val="22"/>
                <w:rFonts w:ascii="Calibri" w:cs="Calibri" w:eastAsia="Calibri" w:hAnsi="Calibri"/>
              </w:rPr>
              <w:t xml:space="preserve">Campo</w:t>
            </w:r>
          </w:p>
        </w:tc>
        <w:tc>
          <w:tcPr>
            <w:tcW w:type="pct" w:w="60%"/>
            <w:shd w:color="1e3a8a" w:val="solid"/>
            <w:vAlign w:val="center"/>
          </w:tcPr>
          <w:p>
            <w:r>
              <w:rPr>
                <w:b/>
                <w:bCs/>
                <w:color w:val="ffffff"/>
                <w:sz w:val="22"/>
                <w:szCs w:val="22"/>
                <w:rFonts w:ascii="Calibri" w:cs="Calibri" w:eastAsia="Calibri" w:hAnsi="Calibri"/>
              </w:rPr>
              <w:t xml:space="preserve">Valor</w:t>
            </w:r>
          </w:p>
        </w:tc>
      </w:tr>
      <w:tr>
        <w:tc>
          <w:tcPr>
            <w:shd w:color="f3f4f6" w:val="solid"/>
            <w:vAlign w:val="center"/>
          </w:tcPr>
          <w:p>
            <w:r>
              <w:rPr>
                <w:b w:val="false"/>
                <w:bCs w:val="false"/>
                <w:color w:val="374151"/>
                <w:sz w:val="22"/>
                <w:szCs w:val="22"/>
                <w:rFonts w:ascii="Calibri" w:cs="Calibri" w:eastAsia="Calibri" w:hAnsi="Calibri"/>
              </w:rPr>
              <w:t xml:space="preserve">Estado atual</w:t>
            </w:r>
          </w:p>
        </w:tc>
        <w:tc>
          <w:tcPr>
            <w:vAlign w:val="center"/>
          </w:tcPr>
          <w:p>
            <w:r>
              <w:rPr>
                <w:b w:val="false"/>
                <w:bCs w:val="false"/>
                <w:color w:val="374151"/>
                <w:sz w:val="22"/>
                <w:szCs w:val="22"/>
                <w:rFonts w:ascii="Calibri" w:cs="Calibri" w:eastAsia="Calibri" w:hAnsi="Calibri"/>
              </w:rPr>
              <w:t xml:space="preserve">[Implementada / Em curso / Planeada / Não iniciada]</w:t>
            </w:r>
          </w:p>
        </w:tc>
      </w:tr>
      <w:tr>
        <w:tc>
          <w:tcPr>
            <w:shd w:color="f3f4f6" w:val="solid"/>
            <w:vAlign w:val="center"/>
          </w:tcPr>
          <w:p>
            <w:r>
              <w:rPr>
                <w:b w:val="false"/>
                <w:bCs w:val="false"/>
                <w:color w:val="374151"/>
                <w:sz w:val="22"/>
                <w:szCs w:val="22"/>
                <w:rFonts w:ascii="Calibri" w:cs="Calibri" w:eastAsia="Calibri" w:hAnsi="Calibri"/>
              </w:rPr>
              <w:t xml:space="preserve">Responsável</w:t>
            </w:r>
          </w:p>
        </w:tc>
        <w:tc>
          <w:tcPr>
            <w:vAlign w:val="center"/>
          </w:tcPr>
          <w:p>
            <w:r>
              <w:rPr>
                <w:b w:val="false"/>
                <w:bCs w:val="false"/>
                <w:color w:val="374151"/>
                <w:sz w:val="22"/>
                <w:szCs w:val="22"/>
                <w:rFonts w:ascii="Calibri" w:cs="Calibri" w:eastAsia="Calibri" w:hAnsi="Calibri"/>
              </w:rPr>
              <w:t xml:space="preserve">[Nome/função]</w:t>
            </w:r>
          </w:p>
        </w:tc>
      </w:tr>
      <w:tr>
        <w:tc>
          <w:tcPr>
            <w:shd w:color="f3f4f6" w:val="solid"/>
            <w:vAlign w:val="center"/>
          </w:tcPr>
          <w:p>
            <w:r>
              <w:rPr>
                <w:b w:val="false"/>
                <w:bCs w:val="false"/>
                <w:color w:val="374151"/>
                <w:sz w:val="22"/>
                <w:szCs w:val="22"/>
                <w:rFonts w:ascii="Calibri" w:cs="Calibri" w:eastAsia="Calibri" w:hAnsi="Calibri"/>
              </w:rPr>
              <w:t xml:space="preserve">Prazo previsto (se em curso/planeada)</w:t>
            </w:r>
          </w:p>
        </w:tc>
        <w:tc>
          <w:tcPr>
            <w:vAlign w:val="center"/>
          </w:tcPr>
          <w:p>
            <w:r>
              <w:rPr>
                <w:b w:val="false"/>
                <w:bCs w:val="false"/>
                <w:color w:val="374151"/>
                <w:sz w:val="22"/>
                <w:szCs w:val="22"/>
                <w:rFonts w:ascii="Calibri" w:cs="Calibri" w:eastAsia="Calibri" w:hAnsi="Calibri"/>
              </w:rPr>
              <w:t xml:space="preserve">[DD/MM/AAAA]</w:t>
            </w:r>
          </w:p>
        </w:tc>
      </w:tr>
      <w:tr>
        <w:tc>
          <w:tcPr>
            <w:shd w:color="f3f4f6" w:val="solid"/>
            <w:vAlign w:val="center"/>
          </w:tcPr>
          <w:p>
            <w:r>
              <w:rPr>
                <w:b w:val="false"/>
                <w:bCs w:val="false"/>
                <w:color w:val="374151"/>
                <w:sz w:val="22"/>
                <w:szCs w:val="22"/>
                <w:rFonts w:ascii="Calibri" w:cs="Calibri" w:eastAsia="Calibri" w:hAnsi="Calibri"/>
              </w:rPr>
              <w:t xml:space="preserve">Observações</w:t>
            </w:r>
          </w:p>
        </w:tc>
        <w:tc>
          <w:tcPr>
            <w:vAlign w:val="center"/>
          </w:tcPr>
          <w:p>
            <w:r>
              <w:rPr>
                <w:b w:val="false"/>
                <w:bCs w:val="false"/>
                <w:color w:val="374151"/>
                <w:sz w:val="22"/>
                <w:szCs w:val="22"/>
                <w:rFonts w:ascii="Calibri" w:cs="Calibri" w:eastAsia="Calibri" w:hAnsi="Calibri"/>
              </w:rPr>
              <w:t xml:space="preserve">[Notas de contexto]</w:t>
            </w:r>
          </w:p>
        </w:tc>
      </w:tr>
    </w:tbl>
    <w:p>
      <w:pPr>
        <w:spacing w:before="200" w:after="60"/>
      </w:pPr>
      <w:r>
        <w:rPr>
          <w:b/>
          <w:bCs/>
          <w:color w:val="1e3a8a"/>
          <w:sz w:val="22"/>
          <w:szCs w:val="22"/>
          <w:rFonts w:ascii="Calibri" w:cs="Calibri" w:eastAsia="Calibri" w:hAnsi="Calibri"/>
        </w:rPr>
        <w:t xml:space="preserve">12. T.CS — Cópias de segurança</w:t>
      </w:r>
    </w:p>
    <w:p>
      <w:pPr>
        <w:spacing w:after="160"/>
      </w:pPr>
      <w:r>
        <w:rPr>
          <w:color w:val="374151"/>
          <w:sz w:val="22"/>
          <w:szCs w:val="22"/>
          <w:rFonts w:ascii="Calibri" w:cs="Calibri" w:eastAsia="Calibri" w:hAnsi="Calibri"/>
        </w:rPr>
        <w:t xml:space="preserve">Medida de cibersegurança: A entidade deve efetuar cópias de segurança e garantir que estas podem ser utilizadas, caso seja necessário.</w:t>
      </w:r>
    </w:p>
    <w:p>
      <w:pPr>
        <w:spacing w:after="60"/>
      </w:pPr>
      <w:r>
        <w:rPr>
          <w:i/>
          <w:iCs/>
          <w:color w:val="374151"/>
          <w:sz w:val="22"/>
          <w:szCs w:val="22"/>
          <w:rFonts w:ascii="Calibri" w:cs="Calibri" w:eastAsia="Calibri" w:hAnsi="Calibri"/>
        </w:rPr>
        <w:t xml:space="preserve">Critério de verificação: Evidência técnica da execução de cópias de segurança.</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tcW w:type="pct" w:w="40%"/>
            <w:shd w:color="1e3a8a" w:val="solid"/>
            <w:vAlign w:val="center"/>
          </w:tcPr>
          <w:p>
            <w:r>
              <w:rPr>
                <w:b/>
                <w:bCs/>
                <w:color w:val="ffffff"/>
                <w:sz w:val="22"/>
                <w:szCs w:val="22"/>
                <w:rFonts w:ascii="Calibri" w:cs="Calibri" w:eastAsia="Calibri" w:hAnsi="Calibri"/>
              </w:rPr>
              <w:t xml:space="preserve">Campo</w:t>
            </w:r>
          </w:p>
        </w:tc>
        <w:tc>
          <w:tcPr>
            <w:tcW w:type="pct" w:w="60%"/>
            <w:shd w:color="1e3a8a" w:val="solid"/>
            <w:vAlign w:val="center"/>
          </w:tcPr>
          <w:p>
            <w:r>
              <w:rPr>
                <w:b/>
                <w:bCs/>
                <w:color w:val="ffffff"/>
                <w:sz w:val="22"/>
                <w:szCs w:val="22"/>
                <w:rFonts w:ascii="Calibri" w:cs="Calibri" w:eastAsia="Calibri" w:hAnsi="Calibri"/>
              </w:rPr>
              <w:t xml:space="preserve">Valor</w:t>
            </w:r>
          </w:p>
        </w:tc>
      </w:tr>
      <w:tr>
        <w:tc>
          <w:tcPr>
            <w:shd w:color="f3f4f6" w:val="solid"/>
            <w:vAlign w:val="center"/>
          </w:tcPr>
          <w:p>
            <w:r>
              <w:rPr>
                <w:b w:val="false"/>
                <w:bCs w:val="false"/>
                <w:color w:val="374151"/>
                <w:sz w:val="22"/>
                <w:szCs w:val="22"/>
                <w:rFonts w:ascii="Calibri" w:cs="Calibri" w:eastAsia="Calibri" w:hAnsi="Calibri"/>
              </w:rPr>
              <w:t xml:space="preserve">Estado atual</w:t>
            </w:r>
          </w:p>
        </w:tc>
        <w:tc>
          <w:tcPr>
            <w:vAlign w:val="center"/>
          </w:tcPr>
          <w:p>
            <w:r>
              <w:rPr>
                <w:b w:val="false"/>
                <w:bCs w:val="false"/>
                <w:color w:val="374151"/>
                <w:sz w:val="22"/>
                <w:szCs w:val="22"/>
                <w:rFonts w:ascii="Calibri" w:cs="Calibri" w:eastAsia="Calibri" w:hAnsi="Calibri"/>
              </w:rPr>
              <w:t xml:space="preserve">[Implementada / Em curso / Planeada / Não iniciada]</w:t>
            </w:r>
          </w:p>
        </w:tc>
      </w:tr>
      <w:tr>
        <w:tc>
          <w:tcPr>
            <w:shd w:color="f3f4f6" w:val="solid"/>
            <w:vAlign w:val="center"/>
          </w:tcPr>
          <w:p>
            <w:r>
              <w:rPr>
                <w:b w:val="false"/>
                <w:bCs w:val="false"/>
                <w:color w:val="374151"/>
                <w:sz w:val="22"/>
                <w:szCs w:val="22"/>
                <w:rFonts w:ascii="Calibri" w:cs="Calibri" w:eastAsia="Calibri" w:hAnsi="Calibri"/>
              </w:rPr>
              <w:t xml:space="preserve">Responsável</w:t>
            </w:r>
          </w:p>
        </w:tc>
        <w:tc>
          <w:tcPr>
            <w:vAlign w:val="center"/>
          </w:tcPr>
          <w:p>
            <w:r>
              <w:rPr>
                <w:b w:val="false"/>
                <w:bCs w:val="false"/>
                <w:color w:val="374151"/>
                <w:sz w:val="22"/>
                <w:szCs w:val="22"/>
                <w:rFonts w:ascii="Calibri" w:cs="Calibri" w:eastAsia="Calibri" w:hAnsi="Calibri"/>
              </w:rPr>
              <w:t xml:space="preserve">[Nome/função]</w:t>
            </w:r>
          </w:p>
        </w:tc>
      </w:tr>
      <w:tr>
        <w:tc>
          <w:tcPr>
            <w:shd w:color="f3f4f6" w:val="solid"/>
            <w:vAlign w:val="center"/>
          </w:tcPr>
          <w:p>
            <w:r>
              <w:rPr>
                <w:b w:val="false"/>
                <w:bCs w:val="false"/>
                <w:color w:val="374151"/>
                <w:sz w:val="22"/>
                <w:szCs w:val="22"/>
                <w:rFonts w:ascii="Calibri" w:cs="Calibri" w:eastAsia="Calibri" w:hAnsi="Calibri"/>
              </w:rPr>
              <w:t xml:space="preserve">Prazo previsto (se em curso/planeada)</w:t>
            </w:r>
          </w:p>
        </w:tc>
        <w:tc>
          <w:tcPr>
            <w:vAlign w:val="center"/>
          </w:tcPr>
          <w:p>
            <w:r>
              <w:rPr>
                <w:b w:val="false"/>
                <w:bCs w:val="false"/>
                <w:color w:val="374151"/>
                <w:sz w:val="22"/>
                <w:szCs w:val="22"/>
                <w:rFonts w:ascii="Calibri" w:cs="Calibri" w:eastAsia="Calibri" w:hAnsi="Calibri"/>
              </w:rPr>
              <w:t xml:space="preserve">[DD/MM/AAAA]</w:t>
            </w:r>
          </w:p>
        </w:tc>
      </w:tr>
      <w:tr>
        <w:tc>
          <w:tcPr>
            <w:shd w:color="f3f4f6" w:val="solid"/>
            <w:vAlign w:val="center"/>
          </w:tcPr>
          <w:p>
            <w:r>
              <w:rPr>
                <w:b w:val="false"/>
                <w:bCs w:val="false"/>
                <w:color w:val="374151"/>
                <w:sz w:val="22"/>
                <w:szCs w:val="22"/>
                <w:rFonts w:ascii="Calibri" w:cs="Calibri" w:eastAsia="Calibri" w:hAnsi="Calibri"/>
              </w:rPr>
              <w:t xml:space="preserve">Observações</w:t>
            </w:r>
          </w:p>
        </w:tc>
        <w:tc>
          <w:tcPr>
            <w:vAlign w:val="center"/>
          </w:tcPr>
          <w:p>
            <w:r>
              <w:rPr>
                <w:b w:val="false"/>
                <w:bCs w:val="false"/>
                <w:color w:val="374151"/>
                <w:sz w:val="22"/>
                <w:szCs w:val="22"/>
                <w:rFonts w:ascii="Calibri" w:cs="Calibri" w:eastAsia="Calibri" w:hAnsi="Calibri"/>
              </w:rPr>
              <w:t xml:space="preserve">[Notas de contexto]</w:t>
            </w:r>
          </w:p>
        </w:tc>
      </w:tr>
    </w:tbl>
    <w:p>
      <w:pPr>
        <w:spacing w:before="200" w:after="60"/>
      </w:pPr>
      <w:r>
        <w:rPr>
          <w:b/>
          <w:bCs/>
          <w:color w:val="1e3a8a"/>
          <w:sz w:val="22"/>
          <w:szCs w:val="22"/>
          <w:rFonts w:ascii="Calibri" w:cs="Calibri" w:eastAsia="Calibri" w:hAnsi="Calibri"/>
        </w:rPr>
        <w:t xml:space="preserve">13. T.RAR — Recolha e armazenamento de registos</w:t>
      </w:r>
    </w:p>
    <w:p>
      <w:pPr>
        <w:spacing w:after="160"/>
      </w:pPr>
      <w:r>
        <w:rPr>
          <w:color w:val="374151"/>
          <w:sz w:val="22"/>
          <w:szCs w:val="22"/>
          <w:rFonts w:ascii="Calibri" w:cs="Calibri" w:eastAsia="Calibri" w:hAnsi="Calibri"/>
        </w:rPr>
        <w:t xml:space="preserve">Medida de cibersegurança: A entidade deve garantir a ativação dos registos definidos por defeito em sistemas operativos, aplicações e outros dispositivos.</w:t>
      </w:r>
    </w:p>
    <w:p>
      <w:pPr>
        <w:spacing w:after="60"/>
      </w:pPr>
      <w:r>
        <w:rPr>
          <w:i/>
          <w:iCs/>
          <w:color w:val="374151"/>
          <w:sz w:val="22"/>
          <w:szCs w:val="22"/>
          <w:rFonts w:ascii="Calibri" w:cs="Calibri" w:eastAsia="Calibri" w:hAnsi="Calibri"/>
        </w:rPr>
        <w:t xml:space="preserve">Critério de verificação: Evidência técnica da ativação dos registos por defeito em sistemas operativos, aplicações e outros dispositivos.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tcW w:type="pct" w:w="40%"/>
            <w:shd w:color="1e3a8a" w:val="solid"/>
            <w:vAlign w:val="center"/>
          </w:tcPr>
          <w:p>
            <w:r>
              <w:rPr>
                <w:b/>
                <w:bCs/>
                <w:color w:val="ffffff"/>
                <w:sz w:val="22"/>
                <w:szCs w:val="22"/>
                <w:rFonts w:ascii="Calibri" w:cs="Calibri" w:eastAsia="Calibri" w:hAnsi="Calibri"/>
              </w:rPr>
              <w:t xml:space="preserve">Campo</w:t>
            </w:r>
          </w:p>
        </w:tc>
        <w:tc>
          <w:tcPr>
            <w:tcW w:type="pct" w:w="60%"/>
            <w:shd w:color="1e3a8a" w:val="solid"/>
            <w:vAlign w:val="center"/>
          </w:tcPr>
          <w:p>
            <w:r>
              <w:rPr>
                <w:b/>
                <w:bCs/>
                <w:color w:val="ffffff"/>
                <w:sz w:val="22"/>
                <w:szCs w:val="22"/>
                <w:rFonts w:ascii="Calibri" w:cs="Calibri" w:eastAsia="Calibri" w:hAnsi="Calibri"/>
              </w:rPr>
              <w:t xml:space="preserve">Valor</w:t>
            </w:r>
          </w:p>
        </w:tc>
      </w:tr>
      <w:tr>
        <w:tc>
          <w:tcPr>
            <w:shd w:color="f3f4f6" w:val="solid"/>
            <w:vAlign w:val="center"/>
          </w:tcPr>
          <w:p>
            <w:r>
              <w:rPr>
                <w:b w:val="false"/>
                <w:bCs w:val="false"/>
                <w:color w:val="374151"/>
                <w:sz w:val="22"/>
                <w:szCs w:val="22"/>
                <w:rFonts w:ascii="Calibri" w:cs="Calibri" w:eastAsia="Calibri" w:hAnsi="Calibri"/>
              </w:rPr>
              <w:t xml:space="preserve">Estado atual</w:t>
            </w:r>
          </w:p>
        </w:tc>
        <w:tc>
          <w:tcPr>
            <w:vAlign w:val="center"/>
          </w:tcPr>
          <w:p>
            <w:r>
              <w:rPr>
                <w:b w:val="false"/>
                <w:bCs w:val="false"/>
                <w:color w:val="374151"/>
                <w:sz w:val="22"/>
                <w:szCs w:val="22"/>
                <w:rFonts w:ascii="Calibri" w:cs="Calibri" w:eastAsia="Calibri" w:hAnsi="Calibri"/>
              </w:rPr>
              <w:t xml:space="preserve">[Implementada / Em curso / Planeada / Não iniciada]</w:t>
            </w:r>
          </w:p>
        </w:tc>
      </w:tr>
      <w:tr>
        <w:tc>
          <w:tcPr>
            <w:shd w:color="f3f4f6" w:val="solid"/>
            <w:vAlign w:val="center"/>
          </w:tcPr>
          <w:p>
            <w:r>
              <w:rPr>
                <w:b w:val="false"/>
                <w:bCs w:val="false"/>
                <w:color w:val="374151"/>
                <w:sz w:val="22"/>
                <w:szCs w:val="22"/>
                <w:rFonts w:ascii="Calibri" w:cs="Calibri" w:eastAsia="Calibri" w:hAnsi="Calibri"/>
              </w:rPr>
              <w:t xml:space="preserve">Responsável</w:t>
            </w:r>
          </w:p>
        </w:tc>
        <w:tc>
          <w:tcPr>
            <w:vAlign w:val="center"/>
          </w:tcPr>
          <w:p>
            <w:r>
              <w:rPr>
                <w:b w:val="false"/>
                <w:bCs w:val="false"/>
                <w:color w:val="374151"/>
                <w:sz w:val="22"/>
                <w:szCs w:val="22"/>
                <w:rFonts w:ascii="Calibri" w:cs="Calibri" w:eastAsia="Calibri" w:hAnsi="Calibri"/>
              </w:rPr>
              <w:t xml:space="preserve">[Nome/função]</w:t>
            </w:r>
          </w:p>
        </w:tc>
      </w:tr>
      <w:tr>
        <w:tc>
          <w:tcPr>
            <w:shd w:color="f3f4f6" w:val="solid"/>
            <w:vAlign w:val="center"/>
          </w:tcPr>
          <w:p>
            <w:r>
              <w:rPr>
                <w:b w:val="false"/>
                <w:bCs w:val="false"/>
                <w:color w:val="374151"/>
                <w:sz w:val="22"/>
                <w:szCs w:val="22"/>
                <w:rFonts w:ascii="Calibri" w:cs="Calibri" w:eastAsia="Calibri" w:hAnsi="Calibri"/>
              </w:rPr>
              <w:t xml:space="preserve">Prazo previsto (se em curso/planeada)</w:t>
            </w:r>
          </w:p>
        </w:tc>
        <w:tc>
          <w:tcPr>
            <w:vAlign w:val="center"/>
          </w:tcPr>
          <w:p>
            <w:r>
              <w:rPr>
                <w:b w:val="false"/>
                <w:bCs w:val="false"/>
                <w:color w:val="374151"/>
                <w:sz w:val="22"/>
                <w:szCs w:val="22"/>
                <w:rFonts w:ascii="Calibri" w:cs="Calibri" w:eastAsia="Calibri" w:hAnsi="Calibri"/>
              </w:rPr>
              <w:t xml:space="preserve">[DD/MM/AAAA]</w:t>
            </w:r>
          </w:p>
        </w:tc>
      </w:tr>
      <w:tr>
        <w:tc>
          <w:tcPr>
            <w:shd w:color="f3f4f6" w:val="solid"/>
            <w:vAlign w:val="center"/>
          </w:tcPr>
          <w:p>
            <w:r>
              <w:rPr>
                <w:b w:val="false"/>
                <w:bCs w:val="false"/>
                <w:color w:val="374151"/>
                <w:sz w:val="22"/>
                <w:szCs w:val="22"/>
                <w:rFonts w:ascii="Calibri" w:cs="Calibri" w:eastAsia="Calibri" w:hAnsi="Calibri"/>
              </w:rPr>
              <w:t xml:space="preserve">Observações</w:t>
            </w:r>
          </w:p>
        </w:tc>
        <w:tc>
          <w:tcPr>
            <w:vAlign w:val="center"/>
          </w:tcPr>
          <w:p>
            <w:r>
              <w:rPr>
                <w:b w:val="false"/>
                <w:bCs w:val="false"/>
                <w:color w:val="374151"/>
                <w:sz w:val="22"/>
                <w:szCs w:val="22"/>
                <w:rFonts w:ascii="Calibri" w:cs="Calibri" w:eastAsia="Calibri" w:hAnsi="Calibri"/>
              </w:rPr>
              <w:t xml:space="preserve">[Notas de contexto]</w:t>
            </w:r>
          </w:p>
        </w:tc>
      </w:tr>
    </w:tbl>
    <w:p>
      <w:pPr>
        <w:spacing w:before="200" w:after="60"/>
      </w:pPr>
      <w:r>
        <w:rPr>
          <w:b/>
          <w:bCs/>
          <w:color w:val="1e3a8a"/>
          <w:sz w:val="22"/>
          <w:szCs w:val="22"/>
          <w:rFonts w:ascii="Calibri" w:cs="Calibri" w:eastAsia="Calibri" w:hAnsi="Calibri"/>
        </w:rPr>
        <w:t xml:space="preserve">14. T.PPL — Proteção perimetral da infraestrutura lógica</w:t>
      </w:r>
    </w:p>
    <w:p>
      <w:pPr>
        <w:spacing w:after="160"/>
      </w:pPr>
      <w:r>
        <w:rPr>
          <w:color w:val="374151"/>
          <w:sz w:val="22"/>
          <w:szCs w:val="22"/>
          <w:rFonts w:ascii="Calibri" w:cs="Calibri" w:eastAsia="Calibri" w:hAnsi="Calibri"/>
        </w:rPr>
        <w:t xml:space="preserve">Medida de cibersegurança: A entidade deve garantir a proteção perimetral de infraestrutura.</w:t>
      </w:r>
    </w:p>
    <w:p>
      <w:pPr>
        <w:spacing w:after="60"/>
      </w:pPr>
      <w:r>
        <w:rPr>
          <w:i/>
          <w:iCs/>
          <w:color w:val="374151"/>
          <w:sz w:val="22"/>
          <w:szCs w:val="22"/>
          <w:rFonts w:ascii="Calibri" w:cs="Calibri" w:eastAsia="Calibri" w:hAnsi="Calibri"/>
        </w:rPr>
        <w:t xml:space="preserve">Critério de verificação: Evidência técnica da implementação das medidas de segurança lógica ao nível dos equipamentos.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tcW w:type="pct" w:w="40%"/>
            <w:shd w:color="1e3a8a" w:val="solid"/>
            <w:vAlign w:val="center"/>
          </w:tcPr>
          <w:p>
            <w:r>
              <w:rPr>
                <w:b/>
                <w:bCs/>
                <w:color w:val="ffffff"/>
                <w:sz w:val="22"/>
                <w:szCs w:val="22"/>
                <w:rFonts w:ascii="Calibri" w:cs="Calibri" w:eastAsia="Calibri" w:hAnsi="Calibri"/>
              </w:rPr>
              <w:t xml:space="preserve">Campo</w:t>
            </w:r>
          </w:p>
        </w:tc>
        <w:tc>
          <w:tcPr>
            <w:tcW w:type="pct" w:w="60%"/>
            <w:shd w:color="1e3a8a" w:val="solid"/>
            <w:vAlign w:val="center"/>
          </w:tcPr>
          <w:p>
            <w:r>
              <w:rPr>
                <w:b/>
                <w:bCs/>
                <w:color w:val="ffffff"/>
                <w:sz w:val="22"/>
                <w:szCs w:val="22"/>
                <w:rFonts w:ascii="Calibri" w:cs="Calibri" w:eastAsia="Calibri" w:hAnsi="Calibri"/>
              </w:rPr>
              <w:t xml:space="preserve">Valor</w:t>
            </w:r>
          </w:p>
        </w:tc>
      </w:tr>
      <w:tr>
        <w:tc>
          <w:tcPr>
            <w:shd w:color="f3f4f6" w:val="solid"/>
            <w:vAlign w:val="center"/>
          </w:tcPr>
          <w:p>
            <w:r>
              <w:rPr>
                <w:b w:val="false"/>
                <w:bCs w:val="false"/>
                <w:color w:val="374151"/>
                <w:sz w:val="22"/>
                <w:szCs w:val="22"/>
                <w:rFonts w:ascii="Calibri" w:cs="Calibri" w:eastAsia="Calibri" w:hAnsi="Calibri"/>
              </w:rPr>
              <w:t xml:space="preserve">Estado atual</w:t>
            </w:r>
          </w:p>
        </w:tc>
        <w:tc>
          <w:tcPr>
            <w:vAlign w:val="center"/>
          </w:tcPr>
          <w:p>
            <w:r>
              <w:rPr>
                <w:b w:val="false"/>
                <w:bCs w:val="false"/>
                <w:color w:val="374151"/>
                <w:sz w:val="22"/>
                <w:szCs w:val="22"/>
                <w:rFonts w:ascii="Calibri" w:cs="Calibri" w:eastAsia="Calibri" w:hAnsi="Calibri"/>
              </w:rPr>
              <w:t xml:space="preserve">[Implementada / Em curso / Planeada / Não iniciada]</w:t>
            </w:r>
          </w:p>
        </w:tc>
      </w:tr>
      <w:tr>
        <w:tc>
          <w:tcPr>
            <w:shd w:color="f3f4f6" w:val="solid"/>
            <w:vAlign w:val="center"/>
          </w:tcPr>
          <w:p>
            <w:r>
              <w:rPr>
                <w:b w:val="false"/>
                <w:bCs w:val="false"/>
                <w:color w:val="374151"/>
                <w:sz w:val="22"/>
                <w:szCs w:val="22"/>
                <w:rFonts w:ascii="Calibri" w:cs="Calibri" w:eastAsia="Calibri" w:hAnsi="Calibri"/>
              </w:rPr>
              <w:t xml:space="preserve">Responsável</w:t>
            </w:r>
          </w:p>
        </w:tc>
        <w:tc>
          <w:tcPr>
            <w:vAlign w:val="center"/>
          </w:tcPr>
          <w:p>
            <w:r>
              <w:rPr>
                <w:b w:val="false"/>
                <w:bCs w:val="false"/>
                <w:color w:val="374151"/>
                <w:sz w:val="22"/>
                <w:szCs w:val="22"/>
                <w:rFonts w:ascii="Calibri" w:cs="Calibri" w:eastAsia="Calibri" w:hAnsi="Calibri"/>
              </w:rPr>
              <w:t xml:space="preserve">[Nome/função]</w:t>
            </w:r>
          </w:p>
        </w:tc>
      </w:tr>
      <w:tr>
        <w:tc>
          <w:tcPr>
            <w:shd w:color="f3f4f6" w:val="solid"/>
            <w:vAlign w:val="center"/>
          </w:tcPr>
          <w:p>
            <w:r>
              <w:rPr>
                <w:b w:val="false"/>
                <w:bCs w:val="false"/>
                <w:color w:val="374151"/>
                <w:sz w:val="22"/>
                <w:szCs w:val="22"/>
                <w:rFonts w:ascii="Calibri" w:cs="Calibri" w:eastAsia="Calibri" w:hAnsi="Calibri"/>
              </w:rPr>
              <w:t xml:space="preserve">Prazo previsto (se em curso/planeada)</w:t>
            </w:r>
          </w:p>
        </w:tc>
        <w:tc>
          <w:tcPr>
            <w:vAlign w:val="center"/>
          </w:tcPr>
          <w:p>
            <w:r>
              <w:rPr>
                <w:b w:val="false"/>
                <w:bCs w:val="false"/>
                <w:color w:val="374151"/>
                <w:sz w:val="22"/>
                <w:szCs w:val="22"/>
                <w:rFonts w:ascii="Calibri" w:cs="Calibri" w:eastAsia="Calibri" w:hAnsi="Calibri"/>
              </w:rPr>
              <w:t xml:space="preserve">[DD/MM/AAAA]</w:t>
            </w:r>
          </w:p>
        </w:tc>
      </w:tr>
      <w:tr>
        <w:tc>
          <w:tcPr>
            <w:shd w:color="f3f4f6" w:val="solid"/>
            <w:vAlign w:val="center"/>
          </w:tcPr>
          <w:p>
            <w:r>
              <w:rPr>
                <w:b w:val="false"/>
                <w:bCs w:val="false"/>
                <w:color w:val="374151"/>
                <w:sz w:val="22"/>
                <w:szCs w:val="22"/>
                <w:rFonts w:ascii="Calibri" w:cs="Calibri" w:eastAsia="Calibri" w:hAnsi="Calibri"/>
              </w:rPr>
              <w:t xml:space="preserve">Observações</w:t>
            </w:r>
          </w:p>
        </w:tc>
        <w:tc>
          <w:tcPr>
            <w:vAlign w:val="center"/>
          </w:tcPr>
          <w:p>
            <w:r>
              <w:rPr>
                <w:b w:val="false"/>
                <w:bCs w:val="false"/>
                <w:color w:val="374151"/>
                <w:sz w:val="22"/>
                <w:szCs w:val="22"/>
                <w:rFonts w:ascii="Calibri" w:cs="Calibri" w:eastAsia="Calibri" w:hAnsi="Calibri"/>
              </w:rPr>
              <w:t xml:space="preserve">[Notas de contexto]</w:t>
            </w:r>
          </w:p>
        </w:tc>
      </w:tr>
    </w:tbl>
    <w:p>
      <w:pPr>
        <w:spacing w:before="200" w:after="60"/>
      </w:pPr>
      <w:r>
        <w:rPr>
          <w:b/>
          <w:bCs/>
          <w:color w:val="1e3a8a"/>
          <w:sz w:val="22"/>
          <w:szCs w:val="22"/>
          <w:rFonts w:ascii="Calibri" w:cs="Calibri" w:eastAsia="Calibri" w:hAnsi="Calibri"/>
        </w:rPr>
        <w:t xml:space="preserve">15. T.PPF — Proteção perimetral da infraestrutura física</w:t>
      </w:r>
    </w:p>
    <w:p>
      <w:pPr>
        <w:spacing w:after="160"/>
      </w:pPr>
      <w:r>
        <w:rPr>
          <w:color w:val="374151"/>
          <w:sz w:val="22"/>
          <w:szCs w:val="22"/>
          <w:rFonts w:ascii="Calibri" w:cs="Calibri" w:eastAsia="Calibri" w:hAnsi="Calibri"/>
        </w:rPr>
        <w:t xml:space="preserve">Medida de cibersegurança: A entidade deve garantir a proteção física dos componentes da infraestrutura que alojam infraestrutura crítica (e.g. Centro de Processamento de Dados).</w:t>
      </w:r>
    </w:p>
    <w:p>
      <w:pPr>
        <w:spacing w:after="60"/>
      </w:pPr>
      <w:r>
        <w:rPr>
          <w:i/>
          <w:iCs/>
          <w:color w:val="374151"/>
          <w:sz w:val="22"/>
          <w:szCs w:val="22"/>
          <w:rFonts w:ascii="Calibri" w:cs="Calibri" w:eastAsia="Calibri" w:hAnsi="Calibri"/>
        </w:rPr>
        <w:t xml:space="preserve">Critério de verificação: Evidência técnica da implementação das medidas de segurança física ao nível dos espaços afetos à infraestrutura crítica.</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tcW w:type="pct" w:w="40%"/>
            <w:shd w:color="1e3a8a" w:val="solid"/>
            <w:vAlign w:val="center"/>
          </w:tcPr>
          <w:p>
            <w:r>
              <w:rPr>
                <w:b/>
                <w:bCs/>
                <w:color w:val="ffffff"/>
                <w:sz w:val="22"/>
                <w:szCs w:val="22"/>
                <w:rFonts w:ascii="Calibri" w:cs="Calibri" w:eastAsia="Calibri" w:hAnsi="Calibri"/>
              </w:rPr>
              <w:t xml:space="preserve">Campo</w:t>
            </w:r>
          </w:p>
        </w:tc>
        <w:tc>
          <w:tcPr>
            <w:tcW w:type="pct" w:w="60%"/>
            <w:shd w:color="1e3a8a" w:val="solid"/>
            <w:vAlign w:val="center"/>
          </w:tcPr>
          <w:p>
            <w:r>
              <w:rPr>
                <w:b/>
                <w:bCs/>
                <w:color w:val="ffffff"/>
                <w:sz w:val="22"/>
                <w:szCs w:val="22"/>
                <w:rFonts w:ascii="Calibri" w:cs="Calibri" w:eastAsia="Calibri" w:hAnsi="Calibri"/>
              </w:rPr>
              <w:t xml:space="preserve">Valor</w:t>
            </w:r>
          </w:p>
        </w:tc>
      </w:tr>
      <w:tr>
        <w:tc>
          <w:tcPr>
            <w:shd w:color="f3f4f6" w:val="solid"/>
            <w:vAlign w:val="center"/>
          </w:tcPr>
          <w:p>
            <w:r>
              <w:rPr>
                <w:b w:val="false"/>
                <w:bCs w:val="false"/>
                <w:color w:val="374151"/>
                <w:sz w:val="22"/>
                <w:szCs w:val="22"/>
                <w:rFonts w:ascii="Calibri" w:cs="Calibri" w:eastAsia="Calibri" w:hAnsi="Calibri"/>
              </w:rPr>
              <w:t xml:space="preserve">Estado atual</w:t>
            </w:r>
          </w:p>
        </w:tc>
        <w:tc>
          <w:tcPr>
            <w:vAlign w:val="center"/>
          </w:tcPr>
          <w:p>
            <w:r>
              <w:rPr>
                <w:b w:val="false"/>
                <w:bCs w:val="false"/>
                <w:color w:val="374151"/>
                <w:sz w:val="22"/>
                <w:szCs w:val="22"/>
                <w:rFonts w:ascii="Calibri" w:cs="Calibri" w:eastAsia="Calibri" w:hAnsi="Calibri"/>
              </w:rPr>
              <w:t xml:space="preserve">[Implementada / Em curso / Planeada / Não iniciada]</w:t>
            </w:r>
          </w:p>
        </w:tc>
      </w:tr>
      <w:tr>
        <w:tc>
          <w:tcPr>
            <w:shd w:color="f3f4f6" w:val="solid"/>
            <w:vAlign w:val="center"/>
          </w:tcPr>
          <w:p>
            <w:r>
              <w:rPr>
                <w:b w:val="false"/>
                <w:bCs w:val="false"/>
                <w:color w:val="374151"/>
                <w:sz w:val="22"/>
                <w:szCs w:val="22"/>
                <w:rFonts w:ascii="Calibri" w:cs="Calibri" w:eastAsia="Calibri" w:hAnsi="Calibri"/>
              </w:rPr>
              <w:t xml:space="preserve">Responsável</w:t>
            </w:r>
          </w:p>
        </w:tc>
        <w:tc>
          <w:tcPr>
            <w:vAlign w:val="center"/>
          </w:tcPr>
          <w:p>
            <w:r>
              <w:rPr>
                <w:b w:val="false"/>
                <w:bCs w:val="false"/>
                <w:color w:val="374151"/>
                <w:sz w:val="22"/>
                <w:szCs w:val="22"/>
                <w:rFonts w:ascii="Calibri" w:cs="Calibri" w:eastAsia="Calibri" w:hAnsi="Calibri"/>
              </w:rPr>
              <w:t xml:space="preserve">[Nome/função]</w:t>
            </w:r>
          </w:p>
        </w:tc>
      </w:tr>
      <w:tr>
        <w:tc>
          <w:tcPr>
            <w:shd w:color="f3f4f6" w:val="solid"/>
            <w:vAlign w:val="center"/>
          </w:tcPr>
          <w:p>
            <w:r>
              <w:rPr>
                <w:b w:val="false"/>
                <w:bCs w:val="false"/>
                <w:color w:val="374151"/>
                <w:sz w:val="22"/>
                <w:szCs w:val="22"/>
                <w:rFonts w:ascii="Calibri" w:cs="Calibri" w:eastAsia="Calibri" w:hAnsi="Calibri"/>
              </w:rPr>
              <w:t xml:space="preserve">Prazo previsto (se em curso/planeada)</w:t>
            </w:r>
          </w:p>
        </w:tc>
        <w:tc>
          <w:tcPr>
            <w:vAlign w:val="center"/>
          </w:tcPr>
          <w:p>
            <w:r>
              <w:rPr>
                <w:b w:val="false"/>
                <w:bCs w:val="false"/>
                <w:color w:val="374151"/>
                <w:sz w:val="22"/>
                <w:szCs w:val="22"/>
                <w:rFonts w:ascii="Calibri" w:cs="Calibri" w:eastAsia="Calibri" w:hAnsi="Calibri"/>
              </w:rPr>
              <w:t xml:space="preserve">[DD/MM/AAAA]</w:t>
            </w:r>
          </w:p>
        </w:tc>
      </w:tr>
      <w:tr>
        <w:tc>
          <w:tcPr>
            <w:shd w:color="f3f4f6" w:val="solid"/>
            <w:vAlign w:val="center"/>
          </w:tcPr>
          <w:p>
            <w:r>
              <w:rPr>
                <w:b w:val="false"/>
                <w:bCs w:val="false"/>
                <w:color w:val="374151"/>
                <w:sz w:val="22"/>
                <w:szCs w:val="22"/>
                <w:rFonts w:ascii="Calibri" w:cs="Calibri" w:eastAsia="Calibri" w:hAnsi="Calibri"/>
              </w:rPr>
              <w:t xml:space="preserve">Observações</w:t>
            </w:r>
          </w:p>
        </w:tc>
        <w:tc>
          <w:tcPr>
            <w:vAlign w:val="center"/>
          </w:tcPr>
          <w:p>
            <w:r>
              <w:rPr>
                <w:b w:val="false"/>
                <w:bCs w:val="false"/>
                <w:color w:val="374151"/>
                <w:sz w:val="22"/>
                <w:szCs w:val="22"/>
                <w:rFonts w:ascii="Calibri" w:cs="Calibri" w:eastAsia="Calibri" w:hAnsi="Calibri"/>
              </w:rPr>
              <w:t xml:space="preserve">[Notas de contexto]</w:t>
            </w:r>
          </w:p>
        </w:tc>
      </w:tr>
    </w:tbl>
    <w:p>
      <w:pPr>
        <w:spacing w:before="200" w:after="60"/>
      </w:pPr>
      <w:r>
        <w:rPr>
          <w:b/>
          <w:bCs/>
          <w:color w:val="1e3a8a"/>
          <w:sz w:val="22"/>
          <w:szCs w:val="22"/>
          <w:rFonts w:ascii="Calibri" w:cs="Calibri" w:eastAsia="Calibri" w:hAnsi="Calibri"/>
        </w:rPr>
        <w:t xml:space="preserve">16. T.MA — Mecanismos de autenticação</w:t>
      </w:r>
    </w:p>
    <w:p>
      <w:pPr>
        <w:spacing w:after="160"/>
      </w:pPr>
      <w:r>
        <w:rPr>
          <w:color w:val="374151"/>
          <w:sz w:val="22"/>
          <w:szCs w:val="22"/>
          <w:rFonts w:ascii="Calibri" w:cs="Calibri" w:eastAsia="Calibri" w:hAnsi="Calibri"/>
        </w:rPr>
        <w:t xml:space="preserve">Medida de cibersegurança: A entidade deve implementar uma Política para garantir uma robustez adequada em relação à complexidade das suas palavras passe.</w:t>
      </w:r>
    </w:p>
    <w:p>
      <w:pPr>
        <w:spacing w:after="60"/>
      </w:pPr>
      <w:r>
        <w:rPr>
          <w:i/>
          <w:iCs/>
          <w:color w:val="374151"/>
          <w:sz w:val="22"/>
          <w:szCs w:val="22"/>
          <w:rFonts w:ascii="Calibri" w:cs="Calibri" w:eastAsia="Calibri" w:hAnsi="Calibri"/>
        </w:rPr>
        <w:t xml:space="preserve">Critério de verificação: Evidência da implementação operacional da Política de complexidade de palavras passe nas plataformas tecnológicas.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tcW w:type="pct" w:w="40%"/>
            <w:shd w:color="1e3a8a" w:val="solid"/>
            <w:vAlign w:val="center"/>
          </w:tcPr>
          <w:p>
            <w:r>
              <w:rPr>
                <w:b/>
                <w:bCs/>
                <w:color w:val="ffffff"/>
                <w:sz w:val="22"/>
                <w:szCs w:val="22"/>
                <w:rFonts w:ascii="Calibri" w:cs="Calibri" w:eastAsia="Calibri" w:hAnsi="Calibri"/>
              </w:rPr>
              <w:t xml:space="preserve">Campo</w:t>
            </w:r>
          </w:p>
        </w:tc>
        <w:tc>
          <w:tcPr>
            <w:tcW w:type="pct" w:w="60%"/>
            <w:shd w:color="1e3a8a" w:val="solid"/>
            <w:vAlign w:val="center"/>
          </w:tcPr>
          <w:p>
            <w:r>
              <w:rPr>
                <w:b/>
                <w:bCs/>
                <w:color w:val="ffffff"/>
                <w:sz w:val="22"/>
                <w:szCs w:val="22"/>
                <w:rFonts w:ascii="Calibri" w:cs="Calibri" w:eastAsia="Calibri" w:hAnsi="Calibri"/>
              </w:rPr>
              <w:t xml:space="preserve">Valor</w:t>
            </w:r>
          </w:p>
        </w:tc>
      </w:tr>
      <w:tr>
        <w:tc>
          <w:tcPr>
            <w:shd w:color="f3f4f6" w:val="solid"/>
            <w:vAlign w:val="center"/>
          </w:tcPr>
          <w:p>
            <w:r>
              <w:rPr>
                <w:b w:val="false"/>
                <w:bCs w:val="false"/>
                <w:color w:val="374151"/>
                <w:sz w:val="22"/>
                <w:szCs w:val="22"/>
                <w:rFonts w:ascii="Calibri" w:cs="Calibri" w:eastAsia="Calibri" w:hAnsi="Calibri"/>
              </w:rPr>
              <w:t xml:space="preserve">Estado atual</w:t>
            </w:r>
          </w:p>
        </w:tc>
        <w:tc>
          <w:tcPr>
            <w:vAlign w:val="center"/>
          </w:tcPr>
          <w:p>
            <w:r>
              <w:rPr>
                <w:b w:val="false"/>
                <w:bCs w:val="false"/>
                <w:color w:val="374151"/>
                <w:sz w:val="22"/>
                <w:szCs w:val="22"/>
                <w:rFonts w:ascii="Calibri" w:cs="Calibri" w:eastAsia="Calibri" w:hAnsi="Calibri"/>
              </w:rPr>
              <w:t xml:space="preserve">[Implementada / Em curso / Planeada / Não iniciada]</w:t>
            </w:r>
          </w:p>
        </w:tc>
      </w:tr>
      <w:tr>
        <w:tc>
          <w:tcPr>
            <w:shd w:color="f3f4f6" w:val="solid"/>
            <w:vAlign w:val="center"/>
          </w:tcPr>
          <w:p>
            <w:r>
              <w:rPr>
                <w:b w:val="false"/>
                <w:bCs w:val="false"/>
                <w:color w:val="374151"/>
                <w:sz w:val="22"/>
                <w:szCs w:val="22"/>
                <w:rFonts w:ascii="Calibri" w:cs="Calibri" w:eastAsia="Calibri" w:hAnsi="Calibri"/>
              </w:rPr>
              <w:t xml:space="preserve">Responsável</w:t>
            </w:r>
          </w:p>
        </w:tc>
        <w:tc>
          <w:tcPr>
            <w:vAlign w:val="center"/>
          </w:tcPr>
          <w:p>
            <w:r>
              <w:rPr>
                <w:b w:val="false"/>
                <w:bCs w:val="false"/>
                <w:color w:val="374151"/>
                <w:sz w:val="22"/>
                <w:szCs w:val="22"/>
                <w:rFonts w:ascii="Calibri" w:cs="Calibri" w:eastAsia="Calibri" w:hAnsi="Calibri"/>
              </w:rPr>
              <w:t xml:space="preserve">[Nome/função]</w:t>
            </w:r>
          </w:p>
        </w:tc>
      </w:tr>
      <w:tr>
        <w:tc>
          <w:tcPr>
            <w:shd w:color="f3f4f6" w:val="solid"/>
            <w:vAlign w:val="center"/>
          </w:tcPr>
          <w:p>
            <w:r>
              <w:rPr>
                <w:b w:val="false"/>
                <w:bCs w:val="false"/>
                <w:color w:val="374151"/>
                <w:sz w:val="22"/>
                <w:szCs w:val="22"/>
                <w:rFonts w:ascii="Calibri" w:cs="Calibri" w:eastAsia="Calibri" w:hAnsi="Calibri"/>
              </w:rPr>
              <w:t xml:space="preserve">Prazo previsto (se em curso/planeada)</w:t>
            </w:r>
          </w:p>
        </w:tc>
        <w:tc>
          <w:tcPr>
            <w:vAlign w:val="center"/>
          </w:tcPr>
          <w:p>
            <w:r>
              <w:rPr>
                <w:b w:val="false"/>
                <w:bCs w:val="false"/>
                <w:color w:val="374151"/>
                <w:sz w:val="22"/>
                <w:szCs w:val="22"/>
                <w:rFonts w:ascii="Calibri" w:cs="Calibri" w:eastAsia="Calibri" w:hAnsi="Calibri"/>
              </w:rPr>
              <w:t xml:space="preserve">[DD/MM/AAAA]</w:t>
            </w:r>
          </w:p>
        </w:tc>
      </w:tr>
      <w:tr>
        <w:tc>
          <w:tcPr>
            <w:shd w:color="f3f4f6" w:val="solid"/>
            <w:vAlign w:val="center"/>
          </w:tcPr>
          <w:p>
            <w:r>
              <w:rPr>
                <w:b w:val="false"/>
                <w:bCs w:val="false"/>
                <w:color w:val="374151"/>
                <w:sz w:val="22"/>
                <w:szCs w:val="22"/>
                <w:rFonts w:ascii="Calibri" w:cs="Calibri" w:eastAsia="Calibri" w:hAnsi="Calibri"/>
              </w:rPr>
              <w:t xml:space="preserve">Observações</w:t>
            </w:r>
          </w:p>
        </w:tc>
        <w:tc>
          <w:tcPr>
            <w:vAlign w:val="center"/>
          </w:tcPr>
          <w:p>
            <w:r>
              <w:rPr>
                <w:b w:val="false"/>
                <w:bCs w:val="false"/>
                <w:color w:val="374151"/>
                <w:sz w:val="22"/>
                <w:szCs w:val="22"/>
                <w:rFonts w:ascii="Calibri" w:cs="Calibri" w:eastAsia="Calibri" w:hAnsi="Calibri"/>
              </w:rPr>
              <w:t xml:space="preserve">[Notas de contexto]</w:t>
            </w:r>
          </w:p>
        </w:tc>
      </w:tr>
    </w:tbl>
    <w:p>
      <w:pPr>
        <w:spacing w:before="200" w:after="60"/>
      </w:pPr>
      <w:r>
        <w:rPr>
          <w:b/>
          <w:bCs/>
          <w:color w:val="1e3a8a"/>
          <w:sz w:val="22"/>
          <w:szCs w:val="22"/>
          <w:rFonts w:ascii="Calibri" w:cs="Calibri" w:eastAsia="Calibri" w:hAnsi="Calibri"/>
        </w:rPr>
        <w:t xml:space="preserve">17. H-PF — Sensibilização e Formação</w:t>
      </w:r>
    </w:p>
    <w:p>
      <w:pPr>
        <w:spacing w:after="160"/>
      </w:pPr>
      <w:r>
        <w:rPr>
          <w:color w:val="374151"/>
          <w:sz w:val="22"/>
          <w:szCs w:val="22"/>
          <w:rFonts w:ascii="Calibri" w:cs="Calibri" w:eastAsia="Calibri" w:hAnsi="Calibri"/>
        </w:rPr>
        <w:t xml:space="preserve">Medida de cibersegurança: A entidade deve estabelecer ações de sensibilização e/ou formação em cibersegurança.</w:t>
      </w:r>
    </w:p>
    <w:p>
      <w:pPr>
        <w:spacing w:after="60"/>
      </w:pPr>
      <w:r>
        <w:rPr>
          <w:i/>
          <w:iCs/>
          <w:color w:val="374151"/>
          <w:sz w:val="22"/>
          <w:szCs w:val="22"/>
          <w:rFonts w:ascii="Calibri" w:cs="Calibri" w:eastAsia="Calibri" w:hAnsi="Calibri"/>
        </w:rPr>
        <w:t xml:space="preserve">Critério de verificação: Registo documentado das ações de sensibilização e/ou formação.</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tcW w:type="pct" w:w="40%"/>
            <w:shd w:color="1e3a8a" w:val="solid"/>
            <w:vAlign w:val="center"/>
          </w:tcPr>
          <w:p>
            <w:r>
              <w:rPr>
                <w:b/>
                <w:bCs/>
                <w:color w:val="ffffff"/>
                <w:sz w:val="22"/>
                <w:szCs w:val="22"/>
                <w:rFonts w:ascii="Calibri" w:cs="Calibri" w:eastAsia="Calibri" w:hAnsi="Calibri"/>
              </w:rPr>
              <w:t xml:space="preserve">Campo</w:t>
            </w:r>
          </w:p>
        </w:tc>
        <w:tc>
          <w:tcPr>
            <w:tcW w:type="pct" w:w="60%"/>
            <w:shd w:color="1e3a8a" w:val="solid"/>
            <w:vAlign w:val="center"/>
          </w:tcPr>
          <w:p>
            <w:r>
              <w:rPr>
                <w:b/>
                <w:bCs/>
                <w:color w:val="ffffff"/>
                <w:sz w:val="22"/>
                <w:szCs w:val="22"/>
                <w:rFonts w:ascii="Calibri" w:cs="Calibri" w:eastAsia="Calibri" w:hAnsi="Calibri"/>
              </w:rPr>
              <w:t xml:space="preserve">Valor</w:t>
            </w:r>
          </w:p>
        </w:tc>
      </w:tr>
      <w:tr>
        <w:tc>
          <w:tcPr>
            <w:shd w:color="f3f4f6" w:val="solid"/>
            <w:vAlign w:val="center"/>
          </w:tcPr>
          <w:p>
            <w:r>
              <w:rPr>
                <w:b w:val="false"/>
                <w:bCs w:val="false"/>
                <w:color w:val="374151"/>
                <w:sz w:val="22"/>
                <w:szCs w:val="22"/>
                <w:rFonts w:ascii="Calibri" w:cs="Calibri" w:eastAsia="Calibri" w:hAnsi="Calibri"/>
              </w:rPr>
              <w:t xml:space="preserve">Estado atual</w:t>
            </w:r>
          </w:p>
        </w:tc>
        <w:tc>
          <w:tcPr>
            <w:vAlign w:val="center"/>
          </w:tcPr>
          <w:p>
            <w:r>
              <w:rPr>
                <w:b w:val="false"/>
                <w:bCs w:val="false"/>
                <w:color w:val="374151"/>
                <w:sz w:val="22"/>
                <w:szCs w:val="22"/>
                <w:rFonts w:ascii="Calibri" w:cs="Calibri" w:eastAsia="Calibri" w:hAnsi="Calibri"/>
              </w:rPr>
              <w:t xml:space="preserve">[Implementada / Em curso / Planeada / Não iniciada]</w:t>
            </w:r>
          </w:p>
        </w:tc>
      </w:tr>
      <w:tr>
        <w:tc>
          <w:tcPr>
            <w:shd w:color="f3f4f6" w:val="solid"/>
            <w:vAlign w:val="center"/>
          </w:tcPr>
          <w:p>
            <w:r>
              <w:rPr>
                <w:b w:val="false"/>
                <w:bCs w:val="false"/>
                <w:color w:val="374151"/>
                <w:sz w:val="22"/>
                <w:szCs w:val="22"/>
                <w:rFonts w:ascii="Calibri" w:cs="Calibri" w:eastAsia="Calibri" w:hAnsi="Calibri"/>
              </w:rPr>
              <w:t xml:space="preserve">Responsável</w:t>
            </w:r>
          </w:p>
        </w:tc>
        <w:tc>
          <w:tcPr>
            <w:vAlign w:val="center"/>
          </w:tcPr>
          <w:p>
            <w:r>
              <w:rPr>
                <w:b w:val="false"/>
                <w:bCs w:val="false"/>
                <w:color w:val="374151"/>
                <w:sz w:val="22"/>
                <w:szCs w:val="22"/>
                <w:rFonts w:ascii="Calibri" w:cs="Calibri" w:eastAsia="Calibri" w:hAnsi="Calibri"/>
              </w:rPr>
              <w:t xml:space="preserve">[Nome/função]</w:t>
            </w:r>
          </w:p>
        </w:tc>
      </w:tr>
      <w:tr>
        <w:tc>
          <w:tcPr>
            <w:shd w:color="f3f4f6" w:val="solid"/>
            <w:vAlign w:val="center"/>
          </w:tcPr>
          <w:p>
            <w:r>
              <w:rPr>
                <w:b w:val="false"/>
                <w:bCs w:val="false"/>
                <w:color w:val="374151"/>
                <w:sz w:val="22"/>
                <w:szCs w:val="22"/>
                <w:rFonts w:ascii="Calibri" w:cs="Calibri" w:eastAsia="Calibri" w:hAnsi="Calibri"/>
              </w:rPr>
              <w:t xml:space="preserve">Prazo previsto (se em curso/planeada)</w:t>
            </w:r>
          </w:p>
        </w:tc>
        <w:tc>
          <w:tcPr>
            <w:vAlign w:val="center"/>
          </w:tcPr>
          <w:p>
            <w:r>
              <w:rPr>
                <w:b w:val="false"/>
                <w:bCs w:val="false"/>
                <w:color w:val="374151"/>
                <w:sz w:val="22"/>
                <w:szCs w:val="22"/>
                <w:rFonts w:ascii="Calibri" w:cs="Calibri" w:eastAsia="Calibri" w:hAnsi="Calibri"/>
              </w:rPr>
              <w:t xml:space="preserve">[DD/MM/AAAA]</w:t>
            </w:r>
          </w:p>
        </w:tc>
      </w:tr>
      <w:tr>
        <w:tc>
          <w:tcPr>
            <w:shd w:color="f3f4f6" w:val="solid"/>
            <w:vAlign w:val="center"/>
          </w:tcPr>
          <w:p>
            <w:r>
              <w:rPr>
                <w:b w:val="false"/>
                <w:bCs w:val="false"/>
                <w:color w:val="374151"/>
                <w:sz w:val="22"/>
                <w:szCs w:val="22"/>
                <w:rFonts w:ascii="Calibri" w:cs="Calibri" w:eastAsia="Calibri" w:hAnsi="Calibri"/>
              </w:rPr>
              <w:t xml:space="preserve">Observações</w:t>
            </w:r>
          </w:p>
        </w:tc>
        <w:tc>
          <w:tcPr>
            <w:vAlign w:val="center"/>
          </w:tcPr>
          <w:p>
            <w:r>
              <w:rPr>
                <w:b w:val="false"/>
                <w:bCs w:val="false"/>
                <w:color w:val="374151"/>
                <w:sz w:val="22"/>
                <w:szCs w:val="22"/>
                <w:rFonts w:ascii="Calibri" w:cs="Calibri" w:eastAsia="Calibri" w:hAnsi="Calibri"/>
              </w:rPr>
              <w:t xml:space="preserve">[Notas de contexto]</w:t>
            </w:r>
          </w:p>
        </w:tc>
      </w:tr>
    </w:tbl>
    <w:p>
      <w:pPr>
        <w:spacing w:before="200" w:after="60"/>
      </w:pPr>
      <w:r>
        <w:rPr>
          <w:b/>
          <w:bCs/>
          <w:color w:val="1e3a8a"/>
          <w:sz w:val="22"/>
          <w:szCs w:val="22"/>
          <w:rFonts w:ascii="Calibri" w:cs="Calibri" w:eastAsia="Calibri" w:hAnsi="Calibri"/>
        </w:rPr>
        <w:t xml:space="preserve">18. H.FIC — Fontes de informação e canais de comunicação</w:t>
      </w:r>
    </w:p>
    <w:p>
      <w:pPr>
        <w:spacing w:after="160"/>
      </w:pPr>
      <w:r>
        <w:rPr>
          <w:color w:val="374151"/>
          <w:sz w:val="22"/>
          <w:szCs w:val="22"/>
          <w:rFonts w:ascii="Calibri" w:cs="Calibri" w:eastAsia="Calibri" w:hAnsi="Calibri"/>
        </w:rPr>
        <w:t xml:space="preserve">Medida de cibersegurança: A entidade deve garantir que existe consulta regular de fontes de informação e o acesso a canais de comunicação fidedignos quanto a ameaças de cibersegurança.</w:t>
      </w:r>
    </w:p>
    <w:p>
      <w:pPr>
        <w:spacing w:after="60"/>
      </w:pPr>
      <w:r>
        <w:rPr>
          <w:i/>
          <w:iCs/>
          <w:color w:val="374151"/>
          <w:sz w:val="22"/>
          <w:szCs w:val="22"/>
          <w:rFonts w:ascii="Calibri" w:cs="Calibri" w:eastAsia="Calibri" w:hAnsi="Calibri"/>
        </w:rPr>
        <w:t xml:space="preserve">Critério de verificação: Evidências dos canais de pesquisa e disseminação de informação sobre ameaças de cibersegurança.</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tcW w:type="pct" w:w="40%"/>
            <w:shd w:color="1e3a8a" w:val="solid"/>
            <w:vAlign w:val="center"/>
          </w:tcPr>
          <w:p>
            <w:r>
              <w:rPr>
                <w:b/>
                <w:bCs/>
                <w:color w:val="ffffff"/>
                <w:sz w:val="22"/>
                <w:szCs w:val="22"/>
                <w:rFonts w:ascii="Calibri" w:cs="Calibri" w:eastAsia="Calibri" w:hAnsi="Calibri"/>
              </w:rPr>
              <w:t xml:space="preserve">Campo</w:t>
            </w:r>
          </w:p>
        </w:tc>
        <w:tc>
          <w:tcPr>
            <w:tcW w:type="pct" w:w="60%"/>
            <w:shd w:color="1e3a8a" w:val="solid"/>
            <w:vAlign w:val="center"/>
          </w:tcPr>
          <w:p>
            <w:r>
              <w:rPr>
                <w:b/>
                <w:bCs/>
                <w:color w:val="ffffff"/>
                <w:sz w:val="22"/>
                <w:szCs w:val="22"/>
                <w:rFonts w:ascii="Calibri" w:cs="Calibri" w:eastAsia="Calibri" w:hAnsi="Calibri"/>
              </w:rPr>
              <w:t xml:space="preserve">Valor</w:t>
            </w:r>
          </w:p>
        </w:tc>
      </w:tr>
      <w:tr>
        <w:tc>
          <w:tcPr>
            <w:shd w:color="f3f4f6" w:val="solid"/>
            <w:vAlign w:val="center"/>
          </w:tcPr>
          <w:p>
            <w:r>
              <w:rPr>
                <w:b w:val="false"/>
                <w:bCs w:val="false"/>
                <w:color w:val="374151"/>
                <w:sz w:val="22"/>
                <w:szCs w:val="22"/>
                <w:rFonts w:ascii="Calibri" w:cs="Calibri" w:eastAsia="Calibri" w:hAnsi="Calibri"/>
              </w:rPr>
              <w:t xml:space="preserve">Estado atual</w:t>
            </w:r>
          </w:p>
        </w:tc>
        <w:tc>
          <w:tcPr>
            <w:vAlign w:val="center"/>
          </w:tcPr>
          <w:p>
            <w:r>
              <w:rPr>
                <w:b w:val="false"/>
                <w:bCs w:val="false"/>
                <w:color w:val="374151"/>
                <w:sz w:val="22"/>
                <w:szCs w:val="22"/>
                <w:rFonts w:ascii="Calibri" w:cs="Calibri" w:eastAsia="Calibri" w:hAnsi="Calibri"/>
              </w:rPr>
              <w:t xml:space="preserve">[Implementada / Em curso / Planeada / Não iniciada]</w:t>
            </w:r>
          </w:p>
        </w:tc>
      </w:tr>
      <w:tr>
        <w:tc>
          <w:tcPr>
            <w:shd w:color="f3f4f6" w:val="solid"/>
            <w:vAlign w:val="center"/>
          </w:tcPr>
          <w:p>
            <w:r>
              <w:rPr>
                <w:b w:val="false"/>
                <w:bCs w:val="false"/>
                <w:color w:val="374151"/>
                <w:sz w:val="22"/>
                <w:szCs w:val="22"/>
                <w:rFonts w:ascii="Calibri" w:cs="Calibri" w:eastAsia="Calibri" w:hAnsi="Calibri"/>
              </w:rPr>
              <w:t xml:space="preserve">Responsável</w:t>
            </w:r>
          </w:p>
        </w:tc>
        <w:tc>
          <w:tcPr>
            <w:vAlign w:val="center"/>
          </w:tcPr>
          <w:p>
            <w:r>
              <w:rPr>
                <w:b w:val="false"/>
                <w:bCs w:val="false"/>
                <w:color w:val="374151"/>
                <w:sz w:val="22"/>
                <w:szCs w:val="22"/>
                <w:rFonts w:ascii="Calibri" w:cs="Calibri" w:eastAsia="Calibri" w:hAnsi="Calibri"/>
              </w:rPr>
              <w:t xml:space="preserve">[Nome/função]</w:t>
            </w:r>
          </w:p>
        </w:tc>
      </w:tr>
      <w:tr>
        <w:tc>
          <w:tcPr>
            <w:shd w:color="f3f4f6" w:val="solid"/>
            <w:vAlign w:val="center"/>
          </w:tcPr>
          <w:p>
            <w:r>
              <w:rPr>
                <w:b w:val="false"/>
                <w:bCs w:val="false"/>
                <w:color w:val="374151"/>
                <w:sz w:val="22"/>
                <w:szCs w:val="22"/>
                <w:rFonts w:ascii="Calibri" w:cs="Calibri" w:eastAsia="Calibri" w:hAnsi="Calibri"/>
              </w:rPr>
              <w:t xml:space="preserve">Prazo previsto (se em curso/planeada)</w:t>
            </w:r>
          </w:p>
        </w:tc>
        <w:tc>
          <w:tcPr>
            <w:vAlign w:val="center"/>
          </w:tcPr>
          <w:p>
            <w:r>
              <w:rPr>
                <w:b w:val="false"/>
                <w:bCs w:val="false"/>
                <w:color w:val="374151"/>
                <w:sz w:val="22"/>
                <w:szCs w:val="22"/>
                <w:rFonts w:ascii="Calibri" w:cs="Calibri" w:eastAsia="Calibri" w:hAnsi="Calibri"/>
              </w:rPr>
              <w:t xml:space="preserve">[DD/MM/AAAA]</w:t>
            </w:r>
          </w:p>
        </w:tc>
      </w:tr>
      <w:tr>
        <w:tc>
          <w:tcPr>
            <w:shd w:color="f3f4f6" w:val="solid"/>
            <w:vAlign w:val="center"/>
          </w:tcPr>
          <w:p>
            <w:r>
              <w:rPr>
                <w:b w:val="false"/>
                <w:bCs w:val="false"/>
                <w:color w:val="374151"/>
                <w:sz w:val="22"/>
                <w:szCs w:val="22"/>
                <w:rFonts w:ascii="Calibri" w:cs="Calibri" w:eastAsia="Calibri" w:hAnsi="Calibri"/>
              </w:rPr>
              <w:t xml:space="preserve">Observações</w:t>
            </w:r>
          </w:p>
        </w:tc>
        <w:tc>
          <w:tcPr>
            <w:vAlign w:val="center"/>
          </w:tcPr>
          <w:p>
            <w:r>
              <w:rPr>
                <w:b w:val="false"/>
                <w:bCs w:val="false"/>
                <w:color w:val="374151"/>
                <w:sz w:val="22"/>
                <w:szCs w:val="22"/>
                <w:rFonts w:ascii="Calibri" w:cs="Calibri" w:eastAsia="Calibri" w:hAnsi="Calibri"/>
              </w:rPr>
              <w:t xml:space="preserve">[Notas de contexto]</w:t>
            </w:r>
          </w:p>
        </w:tc>
      </w:tr>
    </w:tbl>
    <w:p>
      <w:r>
        <w:br w:type="page"/>
      </w:r>
    </w:p>
    <w:p>
      <w:pPr>
        <w:pStyle w:val="Heading1"/>
        <w:spacing w:before="400" w:after="200"/>
      </w:pPr>
      <w:r>
        <w:rPr>
          <w:b/>
          <w:bCs/>
          <w:color w:val="1e3a8a"/>
          <w:sz w:val="32"/>
          <w:szCs w:val="32"/>
          <w:rFonts w:ascii="Calibri" w:cs="Calibri" w:eastAsia="Calibri" w:hAnsi="Calibri"/>
        </w:rPr>
        <w:t xml:space="preserve">4. Cronograma de implementação faseado</w:t>
      </w:r>
    </w:p>
    <w:p>
      <w:pPr>
        <w:spacing w:after="160"/>
      </w:pPr>
      <w:r>
        <w:rPr>
          <w:color w:val="374151"/>
          <w:sz w:val="22"/>
          <w:szCs w:val="22"/>
          <w:rFonts w:ascii="Calibri" w:cs="Calibri" w:eastAsia="Calibri" w:hAnsi="Calibri"/>
        </w:rPr>
        <w:t xml:space="preserve">Proposta de calendarização faseada das medidas ainda não implementadas, distribuída ao longo do período de diferimento até 22 de junho de 2028. Ajustar as fases e os códigos das medidas ao estado real de cada entidade (Secção 3).</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rPr>
          <w:tblHeader/>
        </w:trPr>
        <w:tc>
          <w:tcPr>
            <w:shd w:color="1e3a8a" w:val="solid"/>
            <w:vAlign w:val="center"/>
          </w:tcPr>
          <w:p>
            <w:r>
              <w:rPr>
                <w:b/>
                <w:bCs/>
                <w:color w:val="ffffff"/>
                <w:sz w:val="22"/>
                <w:szCs w:val="22"/>
                <w:rFonts w:ascii="Calibri" w:cs="Calibri" w:eastAsia="Calibri" w:hAnsi="Calibri"/>
              </w:rPr>
              <w:t xml:space="preserve">Fase</w:t>
            </w:r>
          </w:p>
        </w:tc>
        <w:tc>
          <w:tcPr>
            <w:shd w:color="1e3a8a" w:val="solid"/>
            <w:vAlign w:val="center"/>
          </w:tcPr>
          <w:p>
            <w:r>
              <w:rPr>
                <w:b/>
                <w:bCs/>
                <w:color w:val="ffffff"/>
                <w:sz w:val="22"/>
                <w:szCs w:val="22"/>
                <w:rFonts w:ascii="Calibri" w:cs="Calibri" w:eastAsia="Calibri" w:hAnsi="Calibri"/>
              </w:rPr>
              <w:t xml:space="preserve">Período proposto</w:t>
            </w:r>
          </w:p>
        </w:tc>
        <w:tc>
          <w:tcPr>
            <w:shd w:color="1e3a8a" w:val="solid"/>
            <w:vAlign w:val="center"/>
          </w:tcPr>
          <w:p>
            <w:r>
              <w:rPr>
                <w:b/>
                <w:bCs/>
                <w:color w:val="ffffff"/>
                <w:sz w:val="22"/>
                <w:szCs w:val="22"/>
                <w:rFonts w:ascii="Calibri" w:cs="Calibri" w:eastAsia="Calibri" w:hAnsi="Calibri"/>
              </w:rPr>
              <w:t xml:space="preserve">Medidas prioritárias (códigos)</w:t>
            </w:r>
          </w:p>
        </w:tc>
        <w:tc>
          <w:tcPr>
            <w:shd w:color="1e3a8a" w:val="solid"/>
            <w:vAlign w:val="center"/>
          </w:tcPr>
          <w:p>
            <w:r>
              <w:rPr>
                <w:b/>
                <w:bCs/>
                <w:color w:val="ffffff"/>
                <w:sz w:val="22"/>
                <w:szCs w:val="22"/>
                <w:rFonts w:ascii="Calibri" w:cs="Calibri" w:eastAsia="Calibri" w:hAnsi="Calibri"/>
              </w:rPr>
              <w:t xml:space="preserve">Marco de verificação</w:t>
            </w:r>
          </w:p>
        </w:tc>
      </w:tr>
      <w:tr>
        <w:tc>
          <w:tcPr>
            <w:shd w:color="f3f4f6" w:val="solid"/>
            <w:vAlign w:val="center"/>
          </w:tcPr>
          <w:p>
            <w:r>
              <w:rPr>
                <w:b w:val="false"/>
                <w:bCs w:val="false"/>
                <w:color w:val="374151"/>
                <w:sz w:val="22"/>
                <w:szCs w:val="22"/>
                <w:rFonts w:ascii="Calibri" w:cs="Calibri" w:eastAsia="Calibri" w:hAnsi="Calibri"/>
              </w:rPr>
              <w:t xml:space="preserve">Fase 1 — Fundação organizativa</w:t>
            </w:r>
          </w:p>
        </w:tc>
        <w:tc>
          <w:tcPr>
            <w:vAlign w:val="center"/>
          </w:tcPr>
          <w:p>
            <w:r>
              <w:rPr>
                <w:b w:val="false"/>
                <w:bCs w:val="false"/>
                <w:color w:val="374151"/>
                <w:sz w:val="22"/>
                <w:szCs w:val="22"/>
                <w:rFonts w:ascii="Calibri" w:cs="Calibri" w:eastAsia="Calibri" w:hAnsi="Calibri"/>
              </w:rPr>
              <w:t xml:space="preserve">[Trimestre/ano]</w:t>
            </w:r>
          </w:p>
        </w:tc>
        <w:tc>
          <w:tcPr>
            <w:vAlign w:val="center"/>
          </w:tcPr>
          <w:p>
            <w:r>
              <w:rPr>
                <w:b w:val="false"/>
                <w:bCs w:val="false"/>
                <w:color w:val="374151"/>
                <w:sz w:val="22"/>
                <w:szCs w:val="22"/>
                <w:rFonts w:ascii="Calibri" w:cs="Calibri" w:eastAsia="Calibri" w:hAnsi="Calibri"/>
              </w:rPr>
              <w:t xml:space="preserve">O.CRI, O.IAC, O.PSF, O.GAP</w:t>
            </w:r>
          </w:p>
        </w:tc>
        <w:tc>
          <w:tcPr>
            <w:vAlign w:val="center"/>
          </w:tcPr>
          <w:p>
            <w:r>
              <w:rPr>
                <w:b w:val="false"/>
                <w:bCs w:val="false"/>
                <w:color w:val="374151"/>
                <w:sz w:val="22"/>
                <w:szCs w:val="22"/>
                <w:rFonts w:ascii="Calibri" w:cs="Calibri" w:eastAsia="Calibri" w:hAnsi="Calibri"/>
              </w:rPr>
              <w:t xml:space="preserve">Ponto de contacto e inventário de ativos críticos definidos</w:t>
            </w:r>
          </w:p>
        </w:tc>
      </w:tr>
      <w:tr>
        <w:tc>
          <w:tcPr>
            <w:shd w:color="f3f4f6" w:val="solid"/>
            <w:vAlign w:val="center"/>
          </w:tcPr>
          <w:p>
            <w:r>
              <w:rPr>
                <w:b w:val="false"/>
                <w:bCs w:val="false"/>
                <w:color w:val="374151"/>
                <w:sz w:val="22"/>
                <w:szCs w:val="22"/>
                <w:rFonts w:ascii="Calibri" w:cs="Calibri" w:eastAsia="Calibri" w:hAnsi="Calibri"/>
              </w:rPr>
              <w:t xml:space="preserve">Fase 2 — Controlos técnicos essenciais</w:t>
            </w:r>
          </w:p>
        </w:tc>
        <w:tc>
          <w:tcPr>
            <w:vAlign w:val="center"/>
          </w:tcPr>
          <w:p>
            <w:r>
              <w:rPr>
                <w:b w:val="false"/>
                <w:bCs w:val="false"/>
                <w:color w:val="374151"/>
                <w:sz w:val="22"/>
                <w:szCs w:val="22"/>
                <w:rFonts w:ascii="Calibri" w:cs="Calibri" w:eastAsia="Calibri" w:hAnsi="Calibri"/>
              </w:rPr>
              <w:t xml:space="preserve">[Trimestre/ano]</w:t>
            </w:r>
          </w:p>
        </w:tc>
        <w:tc>
          <w:tcPr>
            <w:vAlign w:val="center"/>
          </w:tcPr>
          <w:p>
            <w:r>
              <w:rPr>
                <w:b w:val="false"/>
                <w:bCs w:val="false"/>
                <w:color w:val="374151"/>
                <w:sz w:val="22"/>
                <w:szCs w:val="22"/>
                <w:rFonts w:ascii="Calibri" w:cs="Calibri" w:eastAsia="Calibri" w:hAnsi="Calibri"/>
              </w:rPr>
              <w:t xml:space="preserve">T.PPT, T.AS, T.CS, T.MA</w:t>
            </w:r>
          </w:p>
        </w:tc>
        <w:tc>
          <w:tcPr>
            <w:vAlign w:val="center"/>
          </w:tcPr>
          <w:p>
            <w:r>
              <w:rPr>
                <w:b w:val="false"/>
                <w:bCs w:val="false"/>
                <w:color w:val="374151"/>
                <w:sz w:val="22"/>
                <w:szCs w:val="22"/>
                <w:rFonts w:ascii="Calibri" w:cs="Calibri" w:eastAsia="Calibri" w:hAnsi="Calibri"/>
              </w:rPr>
              <w:t xml:space="preserve">Antivírus, atualizações, cópias de segurança e política de palavras-passe implementados</w:t>
            </w:r>
          </w:p>
        </w:tc>
      </w:tr>
      <w:tr>
        <w:tc>
          <w:tcPr>
            <w:shd w:color="f3f4f6" w:val="solid"/>
            <w:vAlign w:val="center"/>
          </w:tcPr>
          <w:p>
            <w:r>
              <w:rPr>
                <w:b w:val="false"/>
                <w:bCs w:val="false"/>
                <w:color w:val="374151"/>
                <w:sz w:val="22"/>
                <w:szCs w:val="22"/>
                <w:rFonts w:ascii="Calibri" w:cs="Calibri" w:eastAsia="Calibri" w:hAnsi="Calibri"/>
              </w:rPr>
              <w:t xml:space="preserve">Fase 3 — Acessos e perímetro</w:t>
            </w:r>
          </w:p>
        </w:tc>
        <w:tc>
          <w:tcPr>
            <w:vAlign w:val="center"/>
          </w:tcPr>
          <w:p>
            <w:r>
              <w:rPr>
                <w:b w:val="false"/>
                <w:bCs w:val="false"/>
                <w:color w:val="374151"/>
                <w:sz w:val="22"/>
                <w:szCs w:val="22"/>
                <w:rFonts w:ascii="Calibri" w:cs="Calibri" w:eastAsia="Calibri" w:hAnsi="Calibri"/>
              </w:rPr>
              <w:t xml:space="preserve">[Trimestre/ano]</w:t>
            </w:r>
          </w:p>
        </w:tc>
        <w:tc>
          <w:tcPr>
            <w:vAlign w:val="center"/>
          </w:tcPr>
          <w:p>
            <w:r>
              <w:rPr>
                <w:b w:val="false"/>
                <w:bCs w:val="false"/>
                <w:color w:val="374151"/>
                <w:sz w:val="22"/>
                <w:szCs w:val="22"/>
                <w:rFonts w:ascii="Calibri" w:cs="Calibri" w:eastAsia="Calibri" w:hAnsi="Calibri"/>
              </w:rPr>
              <w:t xml:space="preserve">T.AR, T.PAS, T.PPL, T.PPF, O.GEC</w:t>
            </w:r>
          </w:p>
        </w:tc>
        <w:tc>
          <w:tcPr>
            <w:vAlign w:val="center"/>
          </w:tcPr>
          <w:p>
            <w:r>
              <w:rPr>
                <w:b w:val="false"/>
                <w:bCs w:val="false"/>
                <w:color w:val="374151"/>
                <w:sz w:val="22"/>
                <w:szCs w:val="22"/>
                <w:rFonts w:ascii="Calibri" w:cs="Calibri" w:eastAsia="Calibri" w:hAnsi="Calibri"/>
              </w:rPr>
              <w:t xml:space="preserve">Acesso remoto seguro com MFA e segregação de perfis de administração operacionais</w:t>
            </w:r>
          </w:p>
        </w:tc>
      </w:tr>
      <w:tr>
        <w:tc>
          <w:tcPr>
            <w:shd w:color="f3f4f6" w:val="solid"/>
            <w:vAlign w:val="center"/>
          </w:tcPr>
          <w:p>
            <w:r>
              <w:rPr>
                <w:b w:val="false"/>
                <w:bCs w:val="false"/>
                <w:color w:val="374151"/>
                <w:sz w:val="22"/>
                <w:szCs w:val="22"/>
                <w:rFonts w:ascii="Calibri" w:cs="Calibri" w:eastAsia="Calibri" w:hAnsi="Calibri"/>
              </w:rPr>
              <w:t xml:space="preserve">Fase 4 — Monitorização e cultura</w:t>
            </w:r>
          </w:p>
        </w:tc>
        <w:tc>
          <w:tcPr>
            <w:vAlign w:val="center"/>
          </w:tcPr>
          <w:p>
            <w:r>
              <w:rPr>
                <w:b w:val="false"/>
                <w:bCs w:val="false"/>
                <w:color w:val="374151"/>
                <w:sz w:val="22"/>
                <w:szCs w:val="22"/>
                <w:rFonts w:ascii="Calibri" w:cs="Calibri" w:eastAsia="Calibri" w:hAnsi="Calibri"/>
              </w:rPr>
              <w:t xml:space="preserve">[Trimestre/ano]</w:t>
            </w:r>
          </w:p>
        </w:tc>
        <w:tc>
          <w:tcPr>
            <w:vAlign w:val="center"/>
          </w:tcPr>
          <w:p>
            <w:r>
              <w:rPr>
                <w:b w:val="false"/>
                <w:bCs w:val="false"/>
                <w:color w:val="374151"/>
                <w:sz w:val="22"/>
                <w:szCs w:val="22"/>
                <w:rFonts w:ascii="Calibri" w:cs="Calibri" w:eastAsia="Calibri" w:hAnsi="Calibri"/>
              </w:rPr>
              <w:t xml:space="preserve">T.GPT, T.PEW, T.RAR, H-PF, H.FIC</w:t>
            </w:r>
          </w:p>
        </w:tc>
        <w:tc>
          <w:tcPr>
            <w:vAlign w:val="center"/>
          </w:tcPr>
          <w:p>
            <w:r>
              <w:rPr>
                <w:b w:val="false"/>
                <w:bCs w:val="false"/>
                <w:color w:val="374151"/>
                <w:sz w:val="22"/>
                <w:szCs w:val="22"/>
                <w:rFonts w:ascii="Calibri" w:cs="Calibri" w:eastAsia="Calibri" w:hAnsi="Calibri"/>
              </w:rPr>
              <w:t xml:space="preserve">Registos ativados, formação realizada e canais de informação sobre ameaças estabelecidos</w:t>
            </w:r>
          </w:p>
        </w:tc>
      </w:tr>
      <w:tr>
        <w:tc>
          <w:tcPr>
            <w:shd w:color="f3f4f6" w:val="solid"/>
            <w:vAlign w:val="center"/>
          </w:tcPr>
          <w:p>
            <w:r>
              <w:rPr>
                <w:b w:val="false"/>
                <w:bCs w:val="false"/>
                <w:color w:val="374151"/>
                <w:sz w:val="22"/>
                <w:szCs w:val="22"/>
                <w:rFonts w:ascii="Calibri" w:cs="Calibri" w:eastAsia="Calibri" w:hAnsi="Calibri"/>
              </w:rPr>
              <w:t xml:space="preserve">Fase 5 — Consolidação e verificação final</w:t>
            </w:r>
          </w:p>
        </w:tc>
        <w:tc>
          <w:tcPr>
            <w:vAlign w:val="center"/>
          </w:tcPr>
          <w:p>
            <w:r>
              <w:rPr>
                <w:b w:val="false"/>
                <w:bCs w:val="false"/>
                <w:color w:val="374151"/>
                <w:sz w:val="22"/>
                <w:szCs w:val="22"/>
                <w:rFonts w:ascii="Calibri" w:cs="Calibri" w:eastAsia="Calibri" w:hAnsi="Calibri"/>
              </w:rPr>
              <w:t xml:space="preserve">Até 22/06/2028</w:t>
            </w:r>
          </w:p>
        </w:tc>
        <w:tc>
          <w:tcPr>
            <w:vAlign w:val="center"/>
          </w:tcPr>
          <w:p>
            <w:r>
              <w:rPr>
                <w:b w:val="false"/>
                <w:bCs w:val="false"/>
                <w:color w:val="374151"/>
                <w:sz w:val="22"/>
                <w:szCs w:val="22"/>
                <w:rFonts w:ascii="Calibri" w:cs="Calibri" w:eastAsia="Calibri" w:hAnsi="Calibri"/>
              </w:rPr>
              <w:t xml:space="preserve">Revisão de todas as 18 medidas</w:t>
            </w:r>
          </w:p>
        </w:tc>
        <w:tc>
          <w:tcPr>
            <w:vAlign w:val="center"/>
          </w:tcPr>
          <w:p>
            <w:r>
              <w:rPr>
                <w:b w:val="false"/>
                <w:bCs w:val="false"/>
                <w:color w:val="374151"/>
                <w:sz w:val="22"/>
                <w:szCs w:val="22"/>
                <w:rFonts w:ascii="Calibri" w:cs="Calibri" w:eastAsia="Calibri" w:hAnsi="Calibri"/>
              </w:rPr>
              <w:t xml:space="preserve">Plano de adequação encerrado; evidências arquivadas para auditoria</w:t>
            </w:r>
          </w:p>
        </w:tc>
      </w:tr>
    </w:tbl>
    <w:p>
      <w:r>
        <w:br w:type="page"/>
      </w:r>
    </w:p>
    <w:p>
      <w:pPr>
        <w:pStyle w:val="Heading1"/>
        <w:spacing w:before="400" w:after="200"/>
      </w:pPr>
      <w:r>
        <w:rPr>
          <w:b/>
          <w:bCs/>
          <w:color w:val="1e3a8a"/>
          <w:sz w:val="32"/>
          <w:szCs w:val="32"/>
          <w:rFonts w:ascii="Calibri" w:cs="Calibri" w:eastAsia="Calibri" w:hAnsi="Calibri"/>
        </w:rPr>
        <w:t xml:space="preserve">5. Papéis e responsabilidades num município</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shd w:color="1e3a8a" w:val="solid"/>
            <w:vAlign w:val="center"/>
          </w:tcPr>
          <w:p>
            <w:r>
              <w:rPr>
                <w:b/>
                <w:bCs/>
                <w:color w:val="ffffff"/>
                <w:sz w:val="22"/>
                <w:szCs w:val="22"/>
                <w:rFonts w:ascii="Calibri" w:cs="Calibri" w:eastAsia="Calibri" w:hAnsi="Calibri"/>
              </w:rPr>
              <w:t xml:space="preserve">Papel</w:t>
            </w:r>
          </w:p>
        </w:tc>
        <w:tc>
          <w:tcPr>
            <w:shd w:color="1e3a8a" w:val="solid"/>
            <w:vAlign w:val="center"/>
          </w:tcPr>
          <w:p>
            <w:r>
              <w:rPr>
                <w:b/>
                <w:bCs/>
                <w:color w:val="ffffff"/>
                <w:sz w:val="22"/>
                <w:szCs w:val="22"/>
                <w:rFonts w:ascii="Calibri" w:cs="Calibri" w:eastAsia="Calibri" w:hAnsi="Calibri"/>
              </w:rPr>
              <w:t xml:space="preserve">Responsabilidade principal neste plano</w:t>
            </w:r>
          </w:p>
        </w:tc>
      </w:tr>
      <w:tr>
        <w:tc>
          <w:tcPr>
            <w:shd w:color="f3f4f6" w:val="solid"/>
            <w:vAlign w:val="center"/>
          </w:tcPr>
          <w:p>
            <w:r>
              <w:rPr>
                <w:b w:val="false"/>
                <w:bCs w:val="false"/>
                <w:color w:val="374151"/>
                <w:sz w:val="22"/>
                <w:szCs w:val="22"/>
                <w:rFonts w:ascii="Calibri" w:cs="Calibri" w:eastAsia="Calibri" w:hAnsi="Calibri"/>
              </w:rPr>
              <w:t xml:space="preserve">Presidente da câmara municipal</w:t>
            </w:r>
          </w:p>
        </w:tc>
        <w:tc>
          <w:tcPr>
            <w:vAlign w:val="center"/>
          </w:tcPr>
          <w:p>
            <w:r>
              <w:rPr>
                <w:b w:val="false"/>
                <w:bCs w:val="false"/>
                <w:color w:val="374151"/>
                <w:sz w:val="22"/>
                <w:szCs w:val="22"/>
                <w:rFonts w:ascii="Calibri" w:cs="Calibri" w:eastAsia="Calibri" w:hAnsi="Calibri"/>
              </w:rPr>
              <w:t xml:space="preserve">Preside à deliberação da câmara municipal que aprova o plano; assina a certidão da ata (Anexo)</w:t>
            </w:r>
          </w:p>
        </w:tc>
      </w:tr>
      <w:tr>
        <w:tc>
          <w:tcPr>
            <w:shd w:color="f3f4f6" w:val="solid"/>
            <w:vAlign w:val="center"/>
          </w:tcPr>
          <w:p>
            <w:r>
              <w:rPr>
                <w:b w:val="false"/>
                <w:bCs w:val="false"/>
                <w:color w:val="374151"/>
                <w:sz w:val="22"/>
                <w:szCs w:val="22"/>
                <w:rFonts w:ascii="Calibri" w:cs="Calibri" w:eastAsia="Calibri" w:hAnsi="Calibri"/>
              </w:rPr>
              <w:t xml:space="preserve">Vereador(a) proponente</w:t>
            </w:r>
          </w:p>
        </w:tc>
        <w:tc>
          <w:tcPr>
            <w:vAlign w:val="center"/>
          </w:tcPr>
          <w:p>
            <w:r>
              <w:rPr>
                <w:b w:val="false"/>
                <w:bCs w:val="false"/>
                <w:color w:val="374151"/>
                <w:sz w:val="22"/>
                <w:szCs w:val="22"/>
                <w:rFonts w:ascii="Calibri" w:cs="Calibri" w:eastAsia="Calibri" w:hAnsi="Calibri"/>
              </w:rPr>
              <w:t xml:space="preserve">Subscreve a proposta submetida a deliberação, com a fundamentação legal (Anexo)</w:t>
            </w:r>
          </w:p>
        </w:tc>
      </w:tr>
      <w:tr>
        <w:tc>
          <w:tcPr>
            <w:shd w:color="f3f4f6" w:val="solid"/>
            <w:vAlign w:val="center"/>
          </w:tcPr>
          <w:p>
            <w:r>
              <w:rPr>
                <w:b w:val="false"/>
                <w:bCs w:val="false"/>
                <w:color w:val="374151"/>
                <w:sz w:val="22"/>
                <w:szCs w:val="22"/>
                <w:rFonts w:ascii="Calibri" w:cs="Calibri" w:eastAsia="Calibri" w:hAnsi="Calibri"/>
              </w:rPr>
              <w:t xml:space="preserve">Responsável de cibersegurança (Art. 31.º)</w:t>
            </w:r>
          </w:p>
        </w:tc>
        <w:tc>
          <w:tcPr>
            <w:vAlign w:val="center"/>
          </w:tcPr>
          <w:p>
            <w:r>
              <w:rPr>
                <w:b w:val="false"/>
                <w:bCs w:val="false"/>
                <w:color w:val="374151"/>
                <w:sz w:val="22"/>
                <w:szCs w:val="22"/>
                <w:rFonts w:ascii="Calibri" w:cs="Calibri" w:eastAsia="Calibri" w:hAnsi="Calibri"/>
              </w:rPr>
              <w:t xml:space="preserve">Coordena a execução técnica do plano e reporta o estado de implementação ao executivo</w:t>
            </w:r>
          </w:p>
        </w:tc>
      </w:tr>
      <w:tr>
        <w:tc>
          <w:tcPr>
            <w:shd w:color="f3f4f6" w:val="solid"/>
            <w:vAlign w:val="center"/>
          </w:tcPr>
          <w:p>
            <w:r>
              <w:rPr>
                <w:b w:val="false"/>
                <w:bCs w:val="false"/>
                <w:color w:val="374151"/>
                <w:sz w:val="22"/>
                <w:szCs w:val="22"/>
                <w:rFonts w:ascii="Calibri" w:cs="Calibri" w:eastAsia="Calibri" w:hAnsi="Calibri"/>
              </w:rPr>
              <w:t xml:space="preserve">Ponto de contacto permanente (Art. 32.º)</w:t>
            </w:r>
          </w:p>
        </w:tc>
        <w:tc>
          <w:tcPr>
            <w:vAlign w:val="center"/>
          </w:tcPr>
          <w:p>
            <w:r>
              <w:rPr>
                <w:b w:val="false"/>
                <w:bCs w:val="false"/>
                <w:color w:val="374151"/>
                <w:sz w:val="22"/>
                <w:szCs w:val="22"/>
                <w:rFonts w:ascii="Calibri" w:cs="Calibri" w:eastAsia="Calibri" w:hAnsi="Calibri"/>
              </w:rPr>
              <w:t xml:space="preserve">Assegura a interlocução operacional com a autoridade de cibersegurança competente</w:t>
            </w:r>
          </w:p>
        </w:tc>
      </w:tr>
      <w:tr>
        <w:tc>
          <w:tcPr>
            <w:shd w:color="f3f4f6" w:val="solid"/>
            <w:vAlign w:val="center"/>
          </w:tcPr>
          <w:p>
            <w:r>
              <w:rPr>
                <w:b w:val="false"/>
                <w:bCs w:val="false"/>
                <w:color w:val="374151"/>
                <w:sz w:val="22"/>
                <w:szCs w:val="22"/>
                <w:rFonts w:ascii="Calibri" w:cs="Calibri" w:eastAsia="Calibri" w:hAnsi="Calibri"/>
              </w:rPr>
              <w:t xml:space="preserve">Jurista/técnico responsável pela certidão</w:t>
            </w:r>
          </w:p>
        </w:tc>
        <w:tc>
          <w:tcPr>
            <w:vAlign w:val="center"/>
          </w:tcPr>
          <w:p>
            <w:r>
              <w:rPr>
                <w:b w:val="false"/>
                <w:bCs w:val="false"/>
                <w:color w:val="374151"/>
                <w:sz w:val="22"/>
                <w:szCs w:val="22"/>
                <w:rFonts w:ascii="Calibri" w:cs="Calibri" w:eastAsia="Calibri" w:hAnsi="Calibri"/>
              </w:rPr>
              <w:t xml:space="preserve">Certifica a ata da deliberação da câmara municipal (Anexo)</w:t>
            </w:r>
          </w:p>
        </w:tc>
      </w:tr>
      <w:tr>
        <w:tc>
          <w:tcPr>
            <w:shd w:color="f3f4f6" w:val="solid"/>
            <w:vAlign w:val="center"/>
          </w:tcPr>
          <w:p>
            <w:r>
              <w:rPr>
                <w:b w:val="false"/>
                <w:bCs w:val="false"/>
                <w:color w:val="374151"/>
                <w:sz w:val="22"/>
                <w:szCs w:val="22"/>
                <w:rFonts w:ascii="Calibri" w:cs="Calibri" w:eastAsia="Calibri" w:hAnsi="Calibri"/>
              </w:rPr>
              <w:t xml:space="preserve">Serviços de informática/sistemas de informação</w:t>
            </w:r>
          </w:p>
        </w:tc>
        <w:tc>
          <w:tcPr>
            <w:vAlign w:val="center"/>
          </w:tcPr>
          <w:p>
            <w:r>
              <w:rPr>
                <w:b w:val="false"/>
                <w:bCs w:val="false"/>
                <w:color w:val="374151"/>
                <w:sz w:val="22"/>
                <w:szCs w:val="22"/>
                <w:rFonts w:ascii="Calibri" w:cs="Calibri" w:eastAsia="Calibri" w:hAnsi="Calibri"/>
              </w:rPr>
              <w:t xml:space="preserve">Implementa e mantém os controlos técnicos das medidas T.* do Anexo IV</w:t>
            </w:r>
          </w:p>
        </w:tc>
      </w:tr>
    </w:tbl>
    <w:p>
      <w:r>
        <w:br w:type="page"/>
      </w:r>
    </w:p>
    <w:p>
      <w:pPr>
        <w:pStyle w:val="Heading1"/>
        <w:spacing w:before="400" w:after="200"/>
      </w:pPr>
      <w:r>
        <w:rPr>
          <w:b/>
          <w:bCs/>
          <w:color w:val="1e3a8a"/>
          <w:sz w:val="32"/>
          <w:szCs w:val="32"/>
          <w:rFonts w:ascii="Calibri" w:cs="Calibri" w:eastAsia="Calibri" w:hAnsi="Calibri"/>
        </w:rPr>
        <w:t xml:space="preserve">Anexo — Modelo de deliberação da câmara municipal</w:t>
      </w:r>
    </w:p>
    <w:p>
      <w:pPr>
        <w:spacing w:after="160"/>
      </w:pPr>
      <w:r>
        <w:rPr>
          <w:color w:val="374151"/>
          <w:sz w:val="22"/>
          <w:szCs w:val="22"/>
          <w:rFonts w:ascii="Calibri" w:cs="Calibri" w:eastAsia="Calibri" w:hAnsi="Calibri"/>
        </w:rPr>
        <w:t xml:space="preserve">Modelo inspirado na estrutura de uma deliberação real de câmara municipal em matéria de cibersegurança (designação de responsável de segurança, regime anterior à NIS2) — usado aqui apenas como referência de estrutura, adaptada ao DL 125/2025 e ao Regulamento 756/2026. Adaptar a fundamentação e o texto à situação concreta do município.</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tcW w:type="pct" w:w="40%"/>
            <w:shd w:color="1e3a8a" w:val="solid"/>
            <w:vAlign w:val="center"/>
          </w:tcPr>
          <w:p>
            <w:r>
              <w:rPr>
                <w:b/>
                <w:bCs/>
                <w:color w:val="ffffff"/>
                <w:sz w:val="22"/>
                <w:szCs w:val="22"/>
                <w:rFonts w:ascii="Calibri" w:cs="Calibri" w:eastAsia="Calibri" w:hAnsi="Calibri"/>
              </w:rPr>
              <w:t xml:space="preserve">Campo</w:t>
            </w:r>
          </w:p>
        </w:tc>
        <w:tc>
          <w:tcPr>
            <w:tcW w:type="pct" w:w="60%"/>
            <w:shd w:color="1e3a8a" w:val="solid"/>
            <w:vAlign w:val="center"/>
          </w:tcPr>
          <w:p>
            <w:r>
              <w:rPr>
                <w:b/>
                <w:bCs/>
                <w:color w:val="ffffff"/>
                <w:sz w:val="22"/>
                <w:szCs w:val="22"/>
                <w:rFonts w:ascii="Calibri" w:cs="Calibri" w:eastAsia="Calibri" w:hAnsi="Calibri"/>
              </w:rPr>
              <w:t xml:space="preserve">Valor</w:t>
            </w:r>
          </w:p>
        </w:tc>
      </w:tr>
      <w:tr>
        <w:tc>
          <w:tcPr>
            <w:shd w:color="f3f4f6" w:val="solid"/>
            <w:vAlign w:val="center"/>
          </w:tcPr>
          <w:p>
            <w:r>
              <w:rPr>
                <w:b w:val="false"/>
                <w:bCs w:val="false"/>
                <w:color w:val="374151"/>
                <w:sz w:val="22"/>
                <w:szCs w:val="22"/>
                <w:rFonts w:ascii="Calibri" w:cs="Calibri" w:eastAsia="Calibri" w:hAnsi="Calibri"/>
              </w:rPr>
              <w:t xml:space="preserve">Câmara municipal de</w:t>
            </w:r>
          </w:p>
        </w:tc>
        <w:tc>
          <w:tcPr>
            <w:vAlign w:val="center"/>
          </w:tcPr>
          <w:p>
            <w:r>
              <w:rPr>
                <w:b w:val="false"/>
                <w:bCs w:val="false"/>
                <w:color w:val="374151"/>
                <w:sz w:val="22"/>
                <w:szCs w:val="22"/>
                <w:rFonts w:ascii="Calibri" w:cs="Calibri" w:eastAsia="Calibri" w:hAnsi="Calibri"/>
              </w:rPr>
              <w:t xml:space="preserve">[Nome do município]</w:t>
            </w:r>
          </w:p>
        </w:tc>
      </w:tr>
      <w:tr>
        <w:tc>
          <w:tcPr>
            <w:shd w:color="f3f4f6" w:val="solid"/>
            <w:vAlign w:val="center"/>
          </w:tcPr>
          <w:p>
            <w:r>
              <w:rPr>
                <w:b w:val="false"/>
                <w:bCs w:val="false"/>
                <w:color w:val="374151"/>
                <w:sz w:val="22"/>
                <w:szCs w:val="22"/>
                <w:rFonts w:ascii="Calibri" w:cs="Calibri" w:eastAsia="Calibri" w:hAnsi="Calibri"/>
              </w:rPr>
              <w:t xml:space="preserve">N.º e data da ata</w:t>
            </w:r>
          </w:p>
        </w:tc>
        <w:tc>
          <w:tcPr>
            <w:vAlign w:val="center"/>
          </w:tcPr>
          <w:p>
            <w:r>
              <w:rPr>
                <w:b w:val="false"/>
                <w:bCs w:val="false"/>
                <w:color w:val="374151"/>
                <w:sz w:val="22"/>
                <w:szCs w:val="22"/>
                <w:rFonts w:ascii="Calibri" w:cs="Calibri" w:eastAsia="Calibri" w:hAnsi="Calibri"/>
              </w:rPr>
              <w:t xml:space="preserve">[N.º / DD/MM/AAAA]</w:t>
            </w:r>
          </w:p>
        </w:tc>
      </w:tr>
      <w:tr>
        <w:tc>
          <w:tcPr>
            <w:shd w:color="f3f4f6" w:val="solid"/>
            <w:vAlign w:val="center"/>
          </w:tcPr>
          <w:p>
            <w:r>
              <w:rPr>
                <w:b w:val="false"/>
                <w:bCs w:val="false"/>
                <w:color w:val="374151"/>
                <w:sz w:val="22"/>
                <w:szCs w:val="22"/>
                <w:rFonts w:ascii="Calibri" w:cs="Calibri" w:eastAsia="Calibri" w:hAnsi="Calibri"/>
              </w:rPr>
              <w:t xml:space="preserve">Ponto da ordem de trabalhos</w:t>
            </w:r>
          </w:p>
        </w:tc>
        <w:tc>
          <w:tcPr>
            <w:vAlign w:val="center"/>
          </w:tcPr>
          <w:p>
            <w:r>
              <w:rPr>
                <w:b w:val="false"/>
                <w:bCs w:val="false"/>
                <w:color w:val="374151"/>
                <w:sz w:val="22"/>
                <w:szCs w:val="22"/>
                <w:rFonts w:ascii="Calibri" w:cs="Calibri" w:eastAsia="Calibri" w:hAnsi="Calibri"/>
              </w:rPr>
              <w:t xml:space="preserve">[N.º / designação]</w:t>
            </w:r>
          </w:p>
        </w:tc>
      </w:tr>
    </w:tbl>
    <w:p>
      <w:pPr>
        <w:pStyle w:val="Heading2"/>
        <w:spacing w:before="320" w:after="160"/>
      </w:pPr>
      <w:r>
        <w:rPr>
          <w:b/>
          <w:bCs/>
          <w:color w:val="1e3a8a"/>
          <w:sz w:val="28"/>
          <w:szCs w:val="28"/>
          <w:rFonts w:ascii="Calibri" w:cs="Calibri" w:eastAsia="Calibri" w:hAnsi="Calibri"/>
        </w:rPr>
        <w:t xml:space="preserve">Proposta subscrita pelo(a) vereador(a) [nome]</w:t>
      </w:r>
    </w:p>
    <w:p>
      <w:pPr>
        <w:spacing w:after="160"/>
      </w:pPr>
      <w:r>
        <w:rPr>
          <w:color w:val="374151"/>
          <w:sz w:val="22"/>
          <w:szCs w:val="22"/>
          <w:rFonts w:ascii="Calibri" w:cs="Calibri" w:eastAsia="Calibri" w:hAnsi="Calibri"/>
        </w:rPr>
        <w:t xml:space="preserve">Considerando que o Decreto-Lei n.º 125/2025, de 4 de dezembro, qualifica o Município de [nome] como entidade pública relevante do Grupo B, nos termos do artigo 7.º, n.º 3, do referido diploma;</w:t>
      </w:r>
    </w:p>
    <w:p>
      <w:pPr>
        <w:spacing w:after="160"/>
      </w:pPr>
      <w:r>
        <w:rPr>
          <w:color w:val="374151"/>
          <w:sz w:val="22"/>
          <w:szCs w:val="22"/>
          <w:rFonts w:ascii="Calibri" w:cs="Calibri" w:eastAsia="Calibri" w:hAnsi="Calibri"/>
        </w:rPr>
        <w:t xml:space="preserve">Considerando que, nos termos do artigo 33.º do mesmo decreto-lei, as entidades públicas relevantes devem cumprir as medidas de cibersegurança estabelecidas pelo CNCS através de regulamento, atualmente concretizadas no Anexo IV, Grupo B, do Regulamento n.º 756/2026;</w:t>
      </w:r>
    </w:p>
    <w:p>
      <w:pPr>
        <w:spacing w:after="160"/>
      </w:pPr>
      <w:r>
        <w:rPr>
          <w:color w:val="374151"/>
          <w:sz w:val="22"/>
          <w:szCs w:val="22"/>
          <w:rFonts w:ascii="Calibri" w:cs="Calibri" w:eastAsia="Calibri" w:hAnsi="Calibri"/>
        </w:rPr>
        <w:t xml:space="preserve">Considerando que compete à câmara municipal, nos termos da alínea k) do n.º 1 do artigo 33.º da Lei n.º 75/2013, de 12 de setembro, aprovar os regulamentos internos do município, no que se inclui o presente plano de adequação;</w:t>
      </w:r>
    </w:p>
    <w:p>
      <w:pPr>
        <w:spacing w:after="160"/>
      </w:pPr>
      <w:r>
        <w:rPr>
          <w:color w:val="374151"/>
          <w:sz w:val="22"/>
          <w:szCs w:val="22"/>
          <w:rFonts w:ascii="Calibri" w:cs="Calibri" w:eastAsia="Calibri" w:hAnsi="Calibri"/>
        </w:rPr>
        <w:t xml:space="preserve">Proponho que a câmara municipal delibere aprovar o Plano de Adequação às Medidas de Cibersegurança do Grupo B, anexo à presente proposta, incluindo o cronograma de implementação nele constante, e determinar o acompanhamento periódico da sua execução pelo responsável de cibersegurança do município.</w:t>
      </w:r>
    </w:p>
    <w:p>
      <w:pPr>
        <w:pStyle w:val="Heading2"/>
        <w:spacing w:before="320" w:after="160"/>
      </w:pPr>
      <w:r>
        <w:rPr>
          <w:b/>
          <w:bCs/>
          <w:color w:val="1e3a8a"/>
          <w:sz w:val="28"/>
          <w:szCs w:val="28"/>
          <w:rFonts w:ascii="Calibri" w:cs="Calibri" w:eastAsia="Calibri" w:hAnsi="Calibri"/>
        </w:rPr>
        <w:t xml:space="preserve">Texto da deliberação</w:t>
      </w:r>
    </w:p>
    <w:p>
      <w:pPr>
        <w:spacing w:after="160"/>
      </w:pPr>
      <w:r>
        <w:rPr>
          <w:color w:val="374151"/>
          <w:sz w:val="22"/>
          <w:szCs w:val="22"/>
          <w:rFonts w:ascii="Calibri" w:cs="Calibri" w:eastAsia="Calibri" w:hAnsi="Calibri"/>
        </w:rPr>
        <w:t xml:space="preserve">A câmara municipal de [nome do município], reunida em [DD/MM/AAAA], analisada a proposta subscrita pelo(a) vereador(a) [nome] e ouvidos os serviços competentes, delibera, por [unanimidade/maioria]:</w:t>
      </w:r>
    </w:p>
    <w:p>
      <w:pPr>
        <w:pStyle w:val="ListParagraph"/>
        <w:numPr>
          <w:ilvl w:val="0"/>
          <w:numId w:val="1"/>
        </w:numPr>
        <w:spacing w:after="80"/>
      </w:pPr>
      <w:r>
        <w:rPr>
          <w:color w:val="374151"/>
          <w:sz w:val="22"/>
          <w:szCs w:val="22"/>
          <w:rFonts w:ascii="Calibri" w:cs="Calibri" w:eastAsia="Calibri" w:hAnsi="Calibri"/>
        </w:rPr>
        <w:t xml:space="preserve">Aprovar o Plano de Adequação às Medidas de Cibersegurança do Grupo B, anexo à presente ata, elaborado nos termos do artigo 33.º do Decreto-Lei n.º 125/2025 e do Anexo IV, Grupo B, do Regulamento n.º 756/2026.</w:t>
      </w:r>
    </w:p>
    <w:p>
      <w:pPr>
        <w:pStyle w:val="ListParagraph"/>
        <w:numPr>
          <w:ilvl w:val="0"/>
          <w:numId w:val="1"/>
        </w:numPr>
        <w:spacing w:after="80"/>
      </w:pPr>
      <w:r>
        <w:rPr>
          <w:color w:val="374151"/>
          <w:sz w:val="22"/>
          <w:szCs w:val="22"/>
          <w:rFonts w:ascii="Calibri" w:cs="Calibri" w:eastAsia="Calibri" w:hAnsi="Calibri"/>
        </w:rPr>
        <w:t xml:space="preserve">Aprovar o cronograma de implementação faseado constante do plano, com conclusão prevista até 22 de junho de 2028.</w:t>
      </w:r>
    </w:p>
    <w:p>
      <w:pPr>
        <w:pStyle w:val="ListParagraph"/>
        <w:numPr>
          <w:ilvl w:val="0"/>
          <w:numId w:val="1"/>
        </w:numPr>
        <w:spacing w:after="80"/>
      </w:pPr>
      <w:r>
        <w:rPr>
          <w:color w:val="374151"/>
          <w:sz w:val="22"/>
          <w:szCs w:val="22"/>
          <w:rFonts w:ascii="Calibri" w:cs="Calibri" w:eastAsia="Calibri" w:hAnsi="Calibri"/>
        </w:rPr>
        <w:t xml:space="preserve">Determinar que o responsável de cibersegurança do município reporte semestralmente à câmara municipal o estado de execução do plano.</w:t>
      </w:r>
    </w:p>
    <w:p>
      <w:pPr>
        <w:pStyle w:val="ListParagraph"/>
        <w:numPr>
          <w:ilvl w:val="0"/>
          <w:numId w:val="1"/>
        </w:numPr>
        <w:spacing w:after="80"/>
      </w:pPr>
      <w:r>
        <w:rPr>
          <w:color w:val="374151"/>
          <w:sz w:val="22"/>
          <w:szCs w:val="22"/>
          <w:rFonts w:ascii="Calibri" w:cs="Calibri" w:eastAsia="Calibri" w:hAnsi="Calibri"/>
        </w:rPr>
        <w:t xml:space="preserve">Mandatar o(a) presidente da câmara para praticar todos os atos necessários à execução da presente deliberação.</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tcW w:type="pct" w:w="30%"/>
            <w:shd w:color="1e3a8a" w:val="solid"/>
            <w:vAlign w:val="center"/>
          </w:tcPr>
          <w:p>
            <w:r>
              <w:rPr>
                <w:b/>
                <w:bCs/>
                <w:color w:val="ffffff"/>
                <w:sz w:val="22"/>
                <w:szCs w:val="22"/>
                <w:rFonts w:ascii="Calibri" w:cs="Calibri" w:eastAsia="Calibri" w:hAnsi="Calibri"/>
              </w:rPr>
              <w:t xml:space="preserve">Campo</w:t>
            </w:r>
          </w:p>
        </w:tc>
        <w:tc>
          <w:tcPr>
            <w:tcW w:type="pct" w:w="70%"/>
            <w:shd w:color="1e3a8a" w:val="solid"/>
            <w:vAlign w:val="center"/>
          </w:tcPr>
          <w:p>
            <w:r>
              <w:rPr>
                <w:b/>
                <w:bCs/>
                <w:color w:val="ffffff"/>
                <w:sz w:val="22"/>
                <w:szCs w:val="22"/>
                <w:rFonts w:ascii="Calibri" w:cs="Calibri" w:eastAsia="Calibri" w:hAnsi="Calibri"/>
              </w:rPr>
              <w:t xml:space="preserve">Preenchimento</w:t>
            </w:r>
          </w:p>
        </w:tc>
      </w:tr>
      <w:tr>
        <w:tc>
          <w:tcPr>
            <w:shd w:color="f3f4f6" w:val="solid"/>
            <w:vAlign w:val="center"/>
          </w:tcPr>
          <w:p>
            <w:r>
              <w:rPr>
                <w:b w:val="false"/>
                <w:bCs w:val="false"/>
                <w:color w:val="374151"/>
                <w:sz w:val="22"/>
                <w:szCs w:val="22"/>
                <w:rFonts w:ascii="Calibri" w:cs="Calibri" w:eastAsia="Calibri" w:hAnsi="Calibri"/>
              </w:rPr>
              <w:t xml:space="preserve">Presidente da câmara municipal</w:t>
            </w:r>
          </w:p>
        </w:tc>
        <w:tc>
          <w:tcPr>
            <w:vAlign w:val="center"/>
          </w:tcPr>
          <w:p>
            <w:r>
              <w:rPr>
                <w:b w:val="false"/>
                <w:bCs w:val="false"/>
                <w:color w:val="374151"/>
                <w:sz w:val="22"/>
                <w:szCs w:val="22"/>
                <w:rFonts w:ascii="Calibri" w:cs="Calibri" w:eastAsia="Calibri" w:hAnsi="Calibri"/>
              </w:rPr>
            </w:r>
          </w:p>
        </w:tc>
      </w:tr>
      <w:tr>
        <w:tc>
          <w:tcPr>
            <w:shd w:color="f3f4f6" w:val="solid"/>
            <w:vAlign w:val="center"/>
          </w:tcPr>
          <w:p>
            <w:r>
              <w:rPr>
                <w:b w:val="false"/>
                <w:bCs w:val="false"/>
                <w:color w:val="374151"/>
                <w:sz w:val="22"/>
                <w:szCs w:val="22"/>
                <w:rFonts w:ascii="Calibri" w:cs="Calibri" w:eastAsia="Calibri" w:hAnsi="Calibri"/>
              </w:rPr>
              <w:t xml:space="preserve">Data</w:t>
            </w:r>
          </w:p>
        </w:tc>
        <w:tc>
          <w:tcPr>
            <w:vAlign w:val="center"/>
          </w:tcPr>
          <w:p>
            <w:r>
              <w:rPr>
                <w:b w:val="false"/>
                <w:bCs w:val="false"/>
                <w:color w:val="374151"/>
                <w:sz w:val="22"/>
                <w:szCs w:val="22"/>
                <w:rFonts w:ascii="Calibri" w:cs="Calibri" w:eastAsia="Calibri" w:hAnsi="Calibri"/>
              </w:rPr>
            </w:r>
          </w:p>
        </w:tc>
      </w:tr>
      <w:tr>
        <w:tc>
          <w:tcPr>
            <w:shd w:color="f3f4f6" w:val="solid"/>
            <w:vAlign w:val="center"/>
          </w:tcPr>
          <w:p>
            <w:r>
              <w:rPr>
                <w:b w:val="false"/>
                <w:bCs w:val="false"/>
                <w:color w:val="374151"/>
                <w:sz w:val="22"/>
                <w:szCs w:val="22"/>
                <w:rFonts w:ascii="Calibri" w:cs="Calibri" w:eastAsia="Calibri" w:hAnsi="Calibri"/>
              </w:rPr>
              <w:t xml:space="preserve">Assinatura</w:t>
            </w:r>
          </w:p>
        </w:tc>
        <w:tc>
          <w:tcPr>
            <w:vAlign w:val="center"/>
          </w:tcPr>
          <w:p>
            <w:r>
              <w:rPr>
                <w:b w:val="false"/>
                <w:bCs w:val="false"/>
                <w:color w:val="374151"/>
                <w:sz w:val="22"/>
                <w:szCs w:val="22"/>
                <w:rFonts w:ascii="Calibri" w:cs="Calibri" w:eastAsia="Calibri" w:hAnsi="Calibri"/>
              </w:rPr>
            </w:r>
          </w:p>
        </w:tc>
      </w:tr>
    </w:tbl>
    <w:p>
      <w:pPr>
        <w:spacing w:after="160"/>
      </w:pPr>
      <w:r>
        <w:rPr>
          <w:color w:val="374151"/>
          <w:sz w:val="22"/>
          <w:szCs w:val="22"/>
          <w:rFonts w:ascii="Calibri" w:cs="Calibri" w:eastAsia="Calibri" w:hAnsi="Calibri"/>
        </w:rPr>
        <w:t xml:space="preserve">Certifico que a presente deliberação foi tomada nos termos e para os efeitos acima descritos.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tcW w:type="pct" w:w="30%"/>
            <w:shd w:color="1e3a8a" w:val="solid"/>
            <w:vAlign w:val="center"/>
          </w:tcPr>
          <w:p>
            <w:r>
              <w:rPr>
                <w:b/>
                <w:bCs/>
                <w:color w:val="ffffff"/>
                <w:sz w:val="22"/>
                <w:szCs w:val="22"/>
                <w:rFonts w:ascii="Calibri" w:cs="Calibri" w:eastAsia="Calibri" w:hAnsi="Calibri"/>
              </w:rPr>
              <w:t xml:space="preserve">Campo</w:t>
            </w:r>
          </w:p>
        </w:tc>
        <w:tc>
          <w:tcPr>
            <w:tcW w:type="pct" w:w="70%"/>
            <w:shd w:color="1e3a8a" w:val="solid"/>
            <w:vAlign w:val="center"/>
          </w:tcPr>
          <w:p>
            <w:r>
              <w:rPr>
                <w:b/>
                <w:bCs/>
                <w:color w:val="ffffff"/>
                <w:sz w:val="22"/>
                <w:szCs w:val="22"/>
                <w:rFonts w:ascii="Calibri" w:cs="Calibri" w:eastAsia="Calibri" w:hAnsi="Calibri"/>
              </w:rPr>
              <w:t xml:space="preserve">Preenchimento</w:t>
            </w:r>
          </w:p>
        </w:tc>
      </w:tr>
      <w:tr>
        <w:tc>
          <w:tcPr>
            <w:shd w:color="f3f4f6" w:val="solid"/>
            <w:vAlign w:val="center"/>
          </w:tcPr>
          <w:p>
            <w:r>
              <w:rPr>
                <w:b w:val="false"/>
                <w:bCs w:val="false"/>
                <w:color w:val="374151"/>
                <w:sz w:val="22"/>
                <w:szCs w:val="22"/>
                <w:rFonts w:ascii="Calibri" w:cs="Calibri" w:eastAsia="Calibri" w:hAnsi="Calibri"/>
              </w:rPr>
              <w:t xml:space="preserve">Jurista/técnico responsável pela certidão</w:t>
            </w:r>
          </w:p>
        </w:tc>
        <w:tc>
          <w:tcPr>
            <w:vAlign w:val="center"/>
          </w:tcPr>
          <w:p>
            <w:r>
              <w:rPr>
                <w:b w:val="false"/>
                <w:bCs w:val="false"/>
                <w:color w:val="374151"/>
                <w:sz w:val="22"/>
                <w:szCs w:val="22"/>
                <w:rFonts w:ascii="Calibri" w:cs="Calibri" w:eastAsia="Calibri" w:hAnsi="Calibri"/>
              </w:rPr>
            </w:r>
          </w:p>
        </w:tc>
      </w:tr>
      <w:tr>
        <w:tc>
          <w:tcPr>
            <w:shd w:color="f3f4f6" w:val="solid"/>
            <w:vAlign w:val="center"/>
          </w:tcPr>
          <w:p>
            <w:r>
              <w:rPr>
                <w:b w:val="false"/>
                <w:bCs w:val="false"/>
                <w:color w:val="374151"/>
                <w:sz w:val="22"/>
                <w:szCs w:val="22"/>
                <w:rFonts w:ascii="Calibri" w:cs="Calibri" w:eastAsia="Calibri" w:hAnsi="Calibri"/>
              </w:rPr>
              <w:t xml:space="preserve">Data</w:t>
            </w:r>
          </w:p>
        </w:tc>
        <w:tc>
          <w:tcPr>
            <w:vAlign w:val="center"/>
          </w:tcPr>
          <w:p>
            <w:r>
              <w:rPr>
                <w:b w:val="false"/>
                <w:bCs w:val="false"/>
                <w:color w:val="374151"/>
                <w:sz w:val="22"/>
                <w:szCs w:val="22"/>
                <w:rFonts w:ascii="Calibri" w:cs="Calibri" w:eastAsia="Calibri" w:hAnsi="Calibri"/>
              </w:rPr>
            </w:r>
          </w:p>
        </w:tc>
      </w:tr>
      <w:tr>
        <w:tc>
          <w:tcPr>
            <w:shd w:color="f3f4f6" w:val="solid"/>
            <w:vAlign w:val="center"/>
          </w:tcPr>
          <w:p>
            <w:r>
              <w:rPr>
                <w:b w:val="false"/>
                <w:bCs w:val="false"/>
                <w:color w:val="374151"/>
                <w:sz w:val="22"/>
                <w:szCs w:val="22"/>
                <w:rFonts w:ascii="Calibri" w:cs="Calibri" w:eastAsia="Calibri" w:hAnsi="Calibri"/>
              </w:rPr>
              <w:t xml:space="preserve">Assinatura</w:t>
            </w:r>
          </w:p>
        </w:tc>
        <w:tc>
          <w:tcPr>
            <w:vAlign w:val="center"/>
          </w:tcPr>
          <w:p>
            <w:r>
              <w:rPr>
                <w:b w:val="false"/>
                <w:bCs w:val="false"/>
                <w:color w:val="374151"/>
                <w:sz w:val="22"/>
                <w:szCs w:val="22"/>
                <w:rFonts w:ascii="Calibri" w:cs="Calibri" w:eastAsia="Calibri" w:hAnsi="Calibri"/>
              </w:rPr>
            </w:r>
          </w:p>
        </w:tc>
      </w:tr>
    </w:tbl>
    <w:p>
      <w:r>
        <w:br w:type="page"/>
      </w:r>
    </w:p>
    <w:p>
      <w:pPr>
        <w:pStyle w:val="Heading1"/>
        <w:spacing w:before="400" w:after="200"/>
      </w:pPr>
      <w:r>
        <w:rPr>
          <w:b/>
          <w:bCs/>
          <w:color w:val="1e3a8a"/>
          <w:sz w:val="32"/>
          <w:szCs w:val="32"/>
          <w:rFonts w:ascii="Calibri" w:cs="Calibri" w:eastAsia="Calibri" w:hAnsi="Calibri"/>
        </w:rPr>
        <w:t xml:space="preserve">Anexo — Checklist de verificação</w:t>
      </w:r>
    </w:p>
    <w:p>
      <w:pPr>
        <w:pStyle w:val="ListParagraph"/>
        <w:numPr>
          <w:ilvl w:val="0"/>
          <w:numId w:val="1"/>
        </w:numPr>
        <w:spacing w:after="80"/>
      </w:pPr>
      <w:r>
        <w:rPr>
          <w:color w:val="374151"/>
          <w:sz w:val="22"/>
          <w:szCs w:val="22"/>
          <w:rFonts w:ascii="Calibri" w:cs="Calibri" w:eastAsia="Calibri" w:hAnsi="Calibri"/>
        </w:rPr>
        <w:t xml:space="preserve">Confirmei o grupo (A ou B) do município com base no número de trabalhadores do quadro de pessoal (Art. 7.º).</w:t>
      </w:r>
    </w:p>
    <w:p>
      <w:pPr>
        <w:pStyle w:val="ListParagraph"/>
        <w:numPr>
          <w:ilvl w:val="0"/>
          <w:numId w:val="1"/>
        </w:numPr>
        <w:spacing w:after="80"/>
      </w:pPr>
      <w:r>
        <w:rPr>
          <w:color w:val="374151"/>
          <w:sz w:val="22"/>
          <w:szCs w:val="22"/>
          <w:rFonts w:ascii="Calibri" w:cs="Calibri" w:eastAsia="Calibri" w:hAnsi="Calibri"/>
        </w:rPr>
        <w:t xml:space="preserve">Verifiquei que o registo na plataforma do CNCS e a comunicação do responsável de cibersegurança e do ponto de contacto permanente já foram efetuados — estas obrigações não estão diferidas.</w:t>
      </w:r>
    </w:p>
    <w:p>
      <w:pPr>
        <w:pStyle w:val="ListParagraph"/>
        <w:numPr>
          <w:ilvl w:val="0"/>
          <w:numId w:val="1"/>
        </w:numPr>
        <w:spacing w:after="80"/>
      </w:pPr>
      <w:r>
        <w:rPr>
          <w:color w:val="374151"/>
          <w:sz w:val="22"/>
          <w:szCs w:val="22"/>
          <w:rFonts w:ascii="Calibri" w:cs="Calibri" w:eastAsia="Calibri" w:hAnsi="Calibri"/>
        </w:rPr>
        <w:t xml:space="preserve">Preenchi o estado atual, responsável e prazo de cada uma das 18 medidas do Anexo IV, Grupo B.</w:t>
      </w:r>
    </w:p>
    <w:p>
      <w:pPr>
        <w:pStyle w:val="ListParagraph"/>
        <w:numPr>
          <w:ilvl w:val="0"/>
          <w:numId w:val="1"/>
        </w:numPr>
        <w:spacing w:after="80"/>
      </w:pPr>
      <w:r>
        <w:rPr>
          <w:color w:val="374151"/>
          <w:sz w:val="22"/>
          <w:szCs w:val="22"/>
          <w:rFonts w:ascii="Calibri" w:cs="Calibri" w:eastAsia="Calibri" w:hAnsi="Calibri"/>
        </w:rPr>
        <w:t xml:space="preserve">Elaborei um cronograma de implementação faseado até 22 de junho de 2028.</w:t>
      </w:r>
    </w:p>
    <w:p>
      <w:pPr>
        <w:pStyle w:val="ListParagraph"/>
        <w:numPr>
          <w:ilvl w:val="0"/>
          <w:numId w:val="1"/>
        </w:numPr>
        <w:spacing w:after="80"/>
      </w:pPr>
      <w:r>
        <w:rPr>
          <w:color w:val="374151"/>
          <w:sz w:val="22"/>
          <w:szCs w:val="22"/>
          <w:rFonts w:ascii="Calibri" w:cs="Calibri" w:eastAsia="Calibri" w:hAnsi="Calibri"/>
        </w:rPr>
        <w:t xml:space="preserve">Submeti o plano a deliberação da câmara municipal, usando o modelo em anexo, adaptado à realidade do município.</w:t>
      </w:r>
    </w:p>
    <w:p>
      <w:pPr>
        <w:pStyle w:val="ListParagraph"/>
        <w:numPr>
          <w:ilvl w:val="0"/>
          <w:numId w:val="1"/>
        </w:numPr>
        <w:spacing w:after="80"/>
      </w:pPr>
      <w:r>
        <w:rPr>
          <w:color w:val="374151"/>
          <w:sz w:val="22"/>
          <w:szCs w:val="22"/>
          <w:rFonts w:ascii="Calibri" w:cs="Calibri" w:eastAsia="Calibri" w:hAnsi="Calibri"/>
        </w:rPr>
        <w:t xml:space="preserve">Arquivei a ata da deliberação e as evidências de implementação de cada medida, para efeitos de auditoria pela autoridade de cibersegurança competente (Arts. 55.º e 56.º).</w:t>
      </w:r>
    </w:p>
    <w:p>
      <w:pPr>
        <w:pStyle w:val="Heading1"/>
        <w:spacing w:before="400" w:after="200"/>
      </w:pPr>
      <w:r>
        <w:rPr>
          <w:b/>
          <w:bCs/>
          <w:color w:val="1e3a8a"/>
          <w:sz w:val="32"/>
          <w:szCs w:val="32"/>
          <w:rFonts w:ascii="Calibri" w:cs="Calibri" w:eastAsia="Calibri" w:hAnsi="Calibri"/>
        </w:rPr>
        <w:t xml:space="preserve">Nota</w:t>
      </w:r>
    </w:p>
    <w:p>
      <w:pPr>
        <w:spacing w:after="160"/>
      </w:pPr>
      <w:r>
        <w:rPr>
          <w:color w:val="374151"/>
          <w:sz w:val="22"/>
          <w:szCs w:val="22"/>
          <w:rFonts w:ascii="Calibri" w:cs="Calibri" w:eastAsia="Calibri" w:hAnsi="Calibri"/>
        </w:rPr>
        <w:t xml:space="preserve">Este modelo não substitui aconselhamento jurídico. O precedente de deliberação municipal usado como inspiração de estrutura refere-se ao regime anterior à NIS2 (Lei n.º 46/2018 e Decreto-Lei n.º 65/2021, entretanto revogados) — a fundamentação jurídica deste template foi atualizada para o DL 125/2025 e para o Regulamento n.º 756/2026, mas cada município deve confirmar a redação final junto dos seus serviços jurídicos.</w:t>
      </w:r>
    </w:p>
    <w:p>
      <w:pPr>
        <w:pStyle w:val="Heading1"/>
      </w:pPr>
      <w:r>
        <w:rPr>
          <w:b/>
          <w:color w:val="1E3A8A"/>
          <w:sz w:val="28"/>
        </w:rPr>
        <w:t>6. Aprovação do documento</w:t>
      </w:r>
    </w:p>
    <w:tbl>
      <w:tblPr>
        <w:tblW w:type="auto" w:w="0"/>
        <w:tblLook w:firstColumn="1" w:firstRow="1" w:lastColumn="0" w:lastRow="0" w:noHBand="0" w:noVBand="1" w:val="04A0"/>
      </w:tblPr>
      <w:tblGrid>
        <w:gridCol w:w="2256"/>
        <w:gridCol w:w="2256"/>
        <w:gridCol w:w="2256"/>
        <w:gridCol w:w="2256"/>
      </w:tblGrid>
      <w:tr>
        <w:tc>
          <w:tcPr>
            <w:tcW w:type="dxa" w:w="2256"/>
            <w:shd w:val="clear" w:color="auto" w:fill="1E3A8A"/>
            <w:tcBorders>
              <w:top w:val="single" w:sz="4" w:space="0" w:color="D1D5DB"/>
              <w:left w:val="single" w:sz="4" w:space="0" w:color="D1D5DB"/>
              <w:bottom w:val="single" w:sz="4" w:space="0" w:color="D1D5DB"/>
              <w:right w:val="single" w:sz="4" w:space="0" w:color="D1D5DB"/>
            </w:tcBorders>
          </w:tcPr>
          <w:p>
            <w:r/>
            <w:r>
              <w:rPr>
                <w:b/>
                <w:color w:val="FFFFFF"/>
                <w:sz w:val="20"/>
              </w:rPr>
              <w:t>Papel</w:t>
            </w:r>
          </w:p>
        </w:tc>
        <w:tc>
          <w:tcPr>
            <w:tcW w:type="dxa" w:w="2256"/>
            <w:shd w:val="clear" w:color="auto" w:fill="1E3A8A"/>
            <w:tcBorders>
              <w:top w:val="single" w:sz="4" w:space="0" w:color="D1D5DB"/>
              <w:left w:val="single" w:sz="4" w:space="0" w:color="D1D5DB"/>
              <w:bottom w:val="single" w:sz="4" w:space="0" w:color="D1D5DB"/>
              <w:right w:val="single" w:sz="4" w:space="0" w:color="D1D5DB"/>
            </w:tcBorders>
          </w:tcPr>
          <w:p>
            <w:r/>
            <w:r>
              <w:rPr>
                <w:b/>
                <w:color w:val="FFFFFF"/>
                <w:sz w:val="20"/>
              </w:rPr>
              <w:t>Nome</w:t>
            </w:r>
          </w:p>
        </w:tc>
        <w:tc>
          <w:tcPr>
            <w:tcW w:type="dxa" w:w="2256"/>
            <w:shd w:val="clear" w:color="auto" w:fill="1E3A8A"/>
            <w:tcBorders>
              <w:top w:val="single" w:sz="4" w:space="0" w:color="D1D5DB"/>
              <w:left w:val="single" w:sz="4" w:space="0" w:color="D1D5DB"/>
              <w:bottom w:val="single" w:sz="4" w:space="0" w:color="D1D5DB"/>
              <w:right w:val="single" w:sz="4" w:space="0" w:color="D1D5DB"/>
            </w:tcBorders>
          </w:tcPr>
          <w:p>
            <w:r/>
            <w:r>
              <w:rPr>
                <w:b/>
                <w:color w:val="FFFFFF"/>
                <w:sz w:val="20"/>
              </w:rPr>
              <w:t>Cargo</w:t>
            </w:r>
          </w:p>
        </w:tc>
        <w:tc>
          <w:tcPr>
            <w:tcW w:type="dxa" w:w="2256"/>
            <w:shd w:val="clear" w:color="auto" w:fill="1E3A8A"/>
            <w:tcBorders>
              <w:top w:val="single" w:sz="4" w:space="0" w:color="D1D5DB"/>
              <w:left w:val="single" w:sz="4" w:space="0" w:color="D1D5DB"/>
              <w:bottom w:val="single" w:sz="4" w:space="0" w:color="D1D5DB"/>
              <w:right w:val="single" w:sz="4" w:space="0" w:color="D1D5DB"/>
            </w:tcBorders>
          </w:tcPr>
          <w:p>
            <w:r/>
            <w:r>
              <w:rPr>
                <w:b/>
                <w:color w:val="FFFFFF"/>
                <w:sz w:val="20"/>
              </w:rPr>
              <w:t>Data e assinatura</w:t>
            </w:r>
          </w:p>
        </w:tc>
      </w:tr>
      <w:tr>
        <w:tc>
          <w:tcPr>
            <w:tcW w:type="dxa" w:w="2256"/>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Elaborado por</w:t>
            </w:r>
          </w:p>
        </w:tc>
        <w:tc>
          <w:tcPr>
            <w:tcW w:type="dxa" w:w="2256"/>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[DPO/CISO]</w:t>
            </w:r>
          </w:p>
        </w:tc>
        <w:tc>
          <w:tcPr>
            <w:tcW w:type="dxa" w:w="2256"/>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r>
          </w:p>
        </w:tc>
        <w:tc>
          <w:tcPr>
            <w:tcW w:type="dxa" w:w="2256"/>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r>
          </w:p>
        </w:tc>
      </w:tr>
      <w:tr>
        <w:tc>
          <w:tcPr>
            <w:tcW w:type="dxa" w:w="2256"/>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Revisto por</w:t>
            </w:r>
          </w:p>
        </w:tc>
        <w:tc>
          <w:tcPr>
            <w:tcW w:type="dxa" w:w="2256"/>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r>
          </w:p>
        </w:tc>
        <w:tc>
          <w:tcPr>
            <w:tcW w:type="dxa" w:w="2256"/>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r>
          </w:p>
        </w:tc>
        <w:tc>
          <w:tcPr>
            <w:tcW w:type="dxa" w:w="2256"/>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r>
          </w:p>
        </w:tc>
      </w:tr>
      <w:tr>
        <w:tc>
          <w:tcPr>
            <w:tcW w:type="dxa" w:w="2256"/>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Aprovado por</w:t>
            </w:r>
          </w:p>
        </w:tc>
        <w:tc>
          <w:tcPr>
            <w:tcW w:type="dxa" w:w="2256"/>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r>
          </w:p>
        </w:tc>
        <w:tc>
          <w:tcPr>
            <w:tcW w:type="dxa" w:w="2256"/>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Conselho de Administração</w:t>
            </w:r>
          </w:p>
        </w:tc>
        <w:tc>
          <w:tcPr>
            <w:tcW w:type="dxa" w:w="2256"/>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r>
          </w:p>
        </w:tc>
      </w:tr>
      <w:tr>
        <w:tc>
          <w:tcPr>
            <w:tcW w:type="dxa" w:w="2256"/>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Comunicado a</w:t>
            </w:r>
          </w:p>
        </w:tc>
        <w:tc>
          <w:tcPr>
            <w:tcW w:type="dxa" w:w="2256"/>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Todos os colaboradores</w:t>
            </w:r>
          </w:p>
        </w:tc>
        <w:tc>
          <w:tcPr>
            <w:tcW w:type="dxa" w:w="2256"/>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r>
          </w:p>
        </w:tc>
        <w:tc>
          <w:tcPr>
            <w:tcW w:type="dxa" w:w="2256"/>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r>
          </w:p>
        </w:tc>
      </w:tr>
    </w:tbl>
    <w:p>
      <w:r>
        <w:rPr>
          <w:i/>
          <w:color w:val="374151"/>
          <w:sz w:val="20"/>
        </w:rPr>
        <w:t>Este documento é controlado pelo sistema de gestão documental da organização. Alterações requerem aprovação formal conforme tabela acima. A próxima revisão deve ocorrer até 15/09/2027.</w:t>
      </w:r>
    </w:p>
    <w:p>
      <w:pPr>
        <w:pStyle w:val="Heading1"/>
      </w:pPr>
      <w:r>
        <w:rPr>
          <w:b/>
          <w:color w:val="1E3A8A"/>
          <w:sz w:val="28"/>
        </w:rPr>
        <w:t>7. Glossário</w:t>
      </w:r>
    </w:p>
    <w:p>
      <w:r>
        <w:rPr>
          <w:color w:val="374151"/>
          <w:sz w:val="22"/>
        </w:rPr>
        <w:t>Para facilitar a leitura, apresentam-se os termos técnicos e legais usados ao longo deste documento.</w:t>
      </w:r>
    </w:p>
    <w:tbl>
      <w:tblPr>
        <w:tblW w:type="auto" w:w="0"/>
        <w:tblLook w:firstColumn="1" w:firstRow="1" w:lastColumn="0" w:lastRow="0" w:noHBand="0" w:noVBand="1" w:val="04A0"/>
      </w:tblPr>
      <w:tblGrid>
        <w:gridCol w:w="4513"/>
        <w:gridCol w:w="4513"/>
      </w:tblGrid>
      <w:tr>
        <w:tc>
          <w:tcPr>
            <w:tcW w:type="dxa" w:w="4513"/>
            <w:shd w:val="clear" w:color="auto" w:fill="1E3A8A"/>
            <w:tcBorders>
              <w:top w:val="single" w:sz="4" w:space="0" w:color="D1D5DB"/>
              <w:left w:val="single" w:sz="4" w:space="0" w:color="D1D5DB"/>
              <w:bottom w:val="single" w:sz="4" w:space="0" w:color="D1D5DB"/>
              <w:right w:val="single" w:sz="4" w:space="0" w:color="D1D5DB"/>
            </w:tcBorders>
          </w:tcPr>
          <w:p>
            <w:r/>
            <w:r>
              <w:rPr>
                <w:b/>
                <w:color w:val="FFFFFF"/>
                <w:sz w:val="20"/>
              </w:rPr>
              <w:t>Termo</w:t>
            </w:r>
          </w:p>
        </w:tc>
        <w:tc>
          <w:tcPr>
            <w:tcW w:type="dxa" w:w="4513"/>
            <w:shd w:val="clear" w:color="auto" w:fill="1E3A8A"/>
            <w:tcBorders>
              <w:top w:val="single" w:sz="4" w:space="0" w:color="D1D5DB"/>
              <w:left w:val="single" w:sz="4" w:space="0" w:color="D1D5DB"/>
              <w:bottom w:val="single" w:sz="4" w:space="0" w:color="D1D5DB"/>
              <w:right w:val="single" w:sz="4" w:space="0" w:color="D1D5DB"/>
            </w:tcBorders>
          </w:tcPr>
          <w:p>
            <w:r/>
            <w:r>
              <w:rPr>
                <w:b/>
                <w:color w:val="FFFFFF"/>
                <w:sz w:val="20"/>
              </w:rPr>
              <w:t>Definição</w:t>
            </w:r>
          </w:p>
        </w:tc>
      </w:tr>
      <w:tr>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NIS2</w:t>
            </w:r>
          </w:p>
        </w:tc>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Diretiva (UE) 2022/2555 relativa a medidas destinadas a garantir um elevado nível comum de cibersegurança em toda a União (substitui a NIS de 2016)</w:t>
            </w:r>
          </w:p>
        </w:tc>
      </w:tr>
      <w:tr>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DL 125/2025</w:t>
            </w:r>
          </w:p>
        </w:tc>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Decreto-Lei n.º 125/2025, de 4 de dezembro, que transpõe para Portugal a Diretiva NIS2</w:t>
            </w:r>
          </w:p>
        </w:tc>
      </w:tr>
      <w:tr>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CNCS</w:t>
            </w:r>
          </w:p>
        </w:tc>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Centro Nacional de Cibersegurança, autoridade competente NIS2 em Portugal (Art. 15.º DL 125/2025)</w:t>
            </w:r>
          </w:p>
        </w:tc>
      </w:tr>
      <w:tr>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CERT.PT</w:t>
            </w:r>
          </w:p>
        </w:tc>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Equipa de resposta a incidentes de segurança informática nacional integrada no CNCS</w:t>
            </w:r>
          </w:p>
        </w:tc>
      </w:tr>
      <w:tr>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OE</w:t>
            </w:r>
          </w:p>
        </w:tc>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Entidade Essencial (Art. 6.º DL 125/2025) — entidade sujeita a maiores obrigações e supervisão</w:t>
            </w:r>
          </w:p>
        </w:tc>
      </w:tr>
      <w:tr>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OI</w:t>
            </w:r>
          </w:p>
        </w:tc>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Entidade Importante (Art. 6.º DL 125/2025) — regime proporcional com supervisão ex-post</w:t>
            </w:r>
          </w:p>
        </w:tc>
      </w:tr>
      <w:tr>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SGSI</w:t>
            </w:r>
          </w:p>
        </w:tc>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Sistema de Gestão de Segurança da Informação (ISO/IEC 27001)</w:t>
            </w:r>
          </w:p>
        </w:tc>
      </w:tr>
      <w:tr>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CSIRT</w:t>
            </w:r>
          </w:p>
        </w:tc>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Computer Security Incident Response Team — equipa de resposta a incidentes</w:t>
            </w:r>
          </w:p>
        </w:tc>
      </w:tr>
      <w:tr>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SOC</w:t>
            </w:r>
          </w:p>
        </w:tc>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Security Operations Centre — centro de operações de segurança</w:t>
            </w:r>
          </w:p>
        </w:tc>
      </w:tr>
      <w:tr>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SIEM</w:t>
            </w:r>
          </w:p>
        </w:tc>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Security Information and Event Management — correlação e análise de logs</w:t>
            </w:r>
          </w:p>
        </w:tc>
      </w:tr>
      <w:tr>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EDR</w:t>
            </w:r>
          </w:p>
        </w:tc>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Endpoint Detection and Response — deteção e resposta em endpoints</w:t>
            </w:r>
          </w:p>
        </w:tc>
      </w:tr>
      <w:tr>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XDR</w:t>
            </w:r>
          </w:p>
        </w:tc>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Extended Detection and Response — deteção estendida (endpoints + rede + cloud)</w:t>
            </w:r>
          </w:p>
        </w:tc>
      </w:tr>
      <w:tr>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IAM</w:t>
            </w:r>
          </w:p>
        </w:tc>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Identity and Access Management — gestão de identidades e acessos</w:t>
            </w:r>
          </w:p>
        </w:tc>
      </w:tr>
      <w:tr>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PAM</w:t>
            </w:r>
          </w:p>
        </w:tc>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Privileged Access Management — gestão de acessos privilegiados</w:t>
            </w:r>
          </w:p>
        </w:tc>
      </w:tr>
      <w:tr>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MFA</w:t>
            </w:r>
          </w:p>
        </w:tc>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Multi-Factor Authentication — autenticação multifator</w:t>
            </w:r>
          </w:p>
        </w:tc>
      </w:tr>
      <w:tr>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SSO</w:t>
            </w:r>
          </w:p>
        </w:tc>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Single Sign-On — autenticação única</w:t>
            </w:r>
          </w:p>
        </w:tc>
      </w:tr>
      <w:tr>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DLP</w:t>
            </w:r>
          </w:p>
        </w:tc>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Data Loss Prevention — prevenção de fuga de dados</w:t>
            </w:r>
          </w:p>
        </w:tc>
      </w:tr>
      <w:tr>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DPIA</w:t>
            </w:r>
          </w:p>
        </w:tc>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Data Protection Impact Assessment (RGPD Art. 35.º) — avaliação de impacto sobre proteção de dados</w:t>
            </w:r>
          </w:p>
        </w:tc>
      </w:tr>
      <w:tr>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AIPD</w:t>
            </w:r>
          </w:p>
        </w:tc>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Avaliação de Impacto sobre a Proteção de Dados (equivalente PT-PT do DPIA)</w:t>
            </w:r>
          </w:p>
        </w:tc>
      </w:tr>
      <w:tr>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RTO</w:t>
            </w:r>
          </w:p>
        </w:tc>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Recovery Time Objective — tempo máximo de recuperação aceitável</w:t>
            </w:r>
          </w:p>
        </w:tc>
      </w:tr>
      <w:tr>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RPO</w:t>
            </w:r>
          </w:p>
        </w:tc>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Recovery Point Objective — perda máxima de dados aceitável</w:t>
            </w:r>
          </w:p>
        </w:tc>
      </w:tr>
      <w:tr>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MTTD</w:t>
            </w:r>
          </w:p>
        </w:tc>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Mean Time To Detect — tempo médio de deteção</w:t>
            </w:r>
          </w:p>
        </w:tc>
      </w:tr>
      <w:tr>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MTTR</w:t>
            </w:r>
          </w:p>
        </w:tc>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Mean Time To Respond/Recover — tempo médio de resposta ou recuperação</w:t>
            </w:r>
          </w:p>
        </w:tc>
      </w:tr>
      <w:tr>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IoC</w:t>
            </w:r>
          </w:p>
        </w:tc>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Indicator of Compromise — indicador de compromisso</w:t>
            </w:r>
          </w:p>
        </w:tc>
      </w:tr>
      <w:tr>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TLPT</w:t>
            </w:r>
          </w:p>
        </w:tc>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Threat-Led Penetration Testing — teste de penetração baseado em ameaças (DORA Art. 26.º)</w:t>
            </w:r>
          </w:p>
        </w:tc>
      </w:tr>
      <w:tr>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TTP</w:t>
            </w:r>
          </w:p>
        </w:tc>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Tactics, Techniques and Procedures — táticas, técnicas e procedimentos (MITRE ATT&amp;CK)</w:t>
            </w:r>
          </w:p>
        </w:tc>
      </w:tr>
      <w:tr>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CVE</w:t>
            </w:r>
          </w:p>
        </w:tc>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Common Vulnerabilities and Exposures — base de dados pública de vulnerabilidades</w:t>
            </w:r>
          </w:p>
        </w:tc>
      </w:tr>
      <w:tr>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CVSS</w:t>
            </w:r>
          </w:p>
        </w:tc>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Common Vulnerability Scoring System — sistema de pontuação de vulnerabilidades (0-10)</w:t>
            </w:r>
          </w:p>
        </w:tc>
      </w:tr>
      <w:tr>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RGPD</w:t>
            </w:r>
          </w:p>
        </w:tc>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Regulamento Geral sobre a Proteção de Dados (UE 2016/679)</w:t>
            </w:r>
          </w:p>
        </w:tc>
      </w:tr>
      <w:tr>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DORA</w:t>
            </w:r>
          </w:p>
        </w:tc>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Digital Operational Resilience Act — Regulamento (UE) 2022/2554 para o setor financeiro</w:t>
            </w:r>
          </w:p>
        </w:tc>
      </w:tr>
    </w:tbl>
    <w:p>
      <w:pPr>
        <w:pStyle w:val="Heading1"/>
      </w:pPr>
      <w:r>
        <w:rPr>
          <w:b/>
          <w:color w:val="1E3A8A"/>
          <w:sz w:val="28"/>
        </w:rPr>
        <w:t>8. Referências a outros templates NIS2</w:t>
      </w:r>
    </w:p>
    <w:p>
      <w:r>
        <w:rPr>
          <w:color w:val="374151"/>
          <w:sz w:val="22"/>
        </w:rPr>
        <w:t>Este template integra-se com o seguinte conjunto de políticas e procedimentos NIS2 disponibilizados em nis2-portugal.com/pages/templates.html:</w:t>
      </w:r>
    </w:p>
    <w:p>
      <w:r>
        <w:rPr>
          <w:color w:val="374151"/>
          <w:sz w:val="22"/>
        </w:rPr>
        <w:t xml:space="preserve">• </w:t>
      </w:r>
      <w:r>
        <w:rPr>
          <w:color w:val="374151"/>
          <w:sz w:val="22"/>
        </w:rPr>
        <w:t>Política de segurança da informação — documento de cúpula</w:t>
      </w:r>
    </w:p>
    <w:p>
      <w:r>
        <w:rPr>
          <w:color w:val="374151"/>
          <w:sz w:val="22"/>
        </w:rPr>
        <w:t xml:space="preserve">• </w:t>
      </w:r>
      <w:r>
        <w:rPr>
          <w:color w:val="374151"/>
          <w:sz w:val="22"/>
        </w:rPr>
        <w:t>Plano de resposta a incidentes — procedimento operacional</w:t>
      </w:r>
    </w:p>
    <w:p>
      <w:r>
        <w:rPr>
          <w:color w:val="374151"/>
          <w:sz w:val="22"/>
        </w:rPr>
        <w:t xml:space="preserve">• </w:t>
      </w:r>
      <w:r>
        <w:rPr>
          <w:color w:val="374151"/>
          <w:sz w:val="22"/>
        </w:rPr>
        <w:t>Matriz de riscos NIS2 — avaliação de riscos Art. 21.º</w:t>
      </w:r>
    </w:p>
    <w:p>
      <w:r>
        <w:rPr>
          <w:color w:val="374151"/>
          <w:sz w:val="22"/>
        </w:rPr>
        <w:t xml:space="preserve">• </w:t>
      </w:r>
      <w:r>
        <w:rPr>
          <w:color w:val="374151"/>
          <w:sz w:val="22"/>
        </w:rPr>
        <w:t>Plano de continuidade de negócio — BIA + DRP</w:t>
      </w:r>
    </w:p>
    <w:p>
      <w:r>
        <w:rPr>
          <w:color w:val="374151"/>
          <w:sz w:val="22"/>
        </w:rPr>
        <w:t xml:space="preserve">• </w:t>
      </w:r>
      <w:r>
        <w:rPr>
          <w:color w:val="374151"/>
          <w:sz w:val="22"/>
        </w:rPr>
        <w:t>Política de controlo de acessos — gestão IAM/PAM</w:t>
      </w:r>
    </w:p>
    <w:p>
      <w:r>
        <w:rPr>
          <w:color w:val="374151"/>
          <w:sz w:val="22"/>
        </w:rPr>
        <w:t xml:space="preserve">• </w:t>
      </w:r>
      <w:r>
        <w:rPr>
          <w:color w:val="374151"/>
          <w:sz w:val="22"/>
        </w:rPr>
        <w:t>Checklist de conformidade Art. 21.º — autoavaliação</w:t>
      </w:r>
    </w:p>
    <w:p>
      <w:r>
        <w:rPr>
          <w:color w:val="374151"/>
          <w:sz w:val="22"/>
        </w:rPr>
        <w:t xml:space="preserve">• </w:t>
      </w:r>
      <w:r>
        <w:rPr>
          <w:color w:val="374151"/>
          <w:sz w:val="22"/>
        </w:rPr>
        <w:t>Questionário de due diligence de fornecedores — cadeia de abastecimento</w:t>
      </w:r>
    </w:p>
    <w:p>
      <w:r>
        <w:rPr>
          <w:color w:val="374151"/>
          <w:sz w:val="22"/>
        </w:rPr>
        <w:t xml:space="preserve">• </w:t>
      </w:r>
      <w:r>
        <w:rPr>
          <w:color w:val="374151"/>
          <w:sz w:val="22"/>
        </w:rPr>
        <w:t>Programa de formação e sensibilização — Art. 20.º DL 125/2025</w:t>
      </w:r>
    </w:p>
    <w:p>
      <w:r>
        <w:rPr>
          <w:i/>
          <w:color w:val="374151"/>
          <w:sz w:val="20"/>
        </w:rPr>
        <w:t>Todos os templates referidos estão disponíveis para download gratuito em https://nis2-portugal.com/pages/templates.html. A utilização conjunta garante cobertura completa dos requisitos do Art. 21.º do DL 125/2025.</w:t>
      </w:r>
    </w:p>
    <w:sectPr>
      <w:headerReference w:type="default" r:id="rId6"/>
      <w:footerReference w:type="default" r:id="rId7"/>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1e3a8a" w:sz="6" w:space="1"/>
      </w:pBdr>
      <w:jc w:val="center"/>
    </w:pPr>
    <w:r>
      <w:rPr>
        <w:color w:val="9ca3af"/>
        <w:sz w:val="18"/>
        <w:szCs w:val="18"/>
        <w:rFonts w:ascii="Calibri" w:cs="Calibri" w:eastAsia="Calibri" w:hAnsi="Calibri"/>
      </w:rPr>
      <w:t xml:space="preserve">Confidencial  |  Página </w:t>
    </w:r>
    <w:r>
      <w:rPr>
        <w:color w:val="9ca3af"/>
        <w:sz w:val="18"/>
        <w:szCs w:val="18"/>
        <w:rFonts w:ascii="Calibri" w:cs="Calibri" w:eastAsia="Calibri" w:hAnsi="Calibri"/>
      </w:rPr>
      <w:fldChar w:fldCharType="begin"/>
      <w:instrText xml:space="preserve">PAGE</w:instrText>
      <w:fldChar w:fldCharType="separate"/>
      <w:fldChar w:fldCharType="end"/>
    </w:r>
    <w:r>
      <w:rPr>
        <w:color w:val="9ca3af"/>
        <w:sz w:val="18"/>
        <w:szCs w:val="18"/>
        <w:rFonts w:ascii="Calibri" w:cs="Calibri" w:eastAsia="Calibri" w:hAnsi="Calibri"/>
      </w:rPr>
      <w:t xml:space="preserve"> de </w:t>
    </w:r>
    <w:r>
      <w:rPr>
        <w:color w:val="9ca3af"/>
        <w:sz w:val="18"/>
        <w:szCs w:val="18"/>
        <w:rFonts w:ascii="Calibri" w:cs="Calibri" w:eastAsia="Calibri" w:hAnsi="Calibri"/>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e3a8a" w:sz="6" w:space="1"/>
      </w:pBdr>
      <w:jc w:val="right"/>
    </w:pPr>
    <w:r>
      <w:rPr>
        <w:color w:val="9ca3af"/>
        <w:sz w:val="18"/>
        <w:szCs w:val="18"/>
        <w:rFonts w:ascii="Calibri" w:cs="Calibri" w:eastAsia="Calibri" w:hAnsi="Calibri"/>
      </w:rPr>
      <w:t xml:space="preserve">Plano de adequação para entidades públicas do Grupo B — Art. 33.º — DL 125/2025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7" Type="http://schemas.openxmlformats.org/officeDocument/2006/relationships/footer" Target="footer1.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NIS2 Portugal — nis2-portugal.com</dc:creator>
  <cp:lastModifiedBy>NIS2 Portugal</cp:lastModifiedBy>
  <cp:revision>1</cp:revision>
  <dcterms:created xsi:type="dcterms:W3CDTF">2026-09-14T22:19:35.346Z</dcterms:created>
  <dcterms:modified xsi:type="dcterms:W3CDTF">2026-09-14T22:19:35.346Z</dcterms:modified>
  <dc:title>Plano adequacao grupo b municipios</dc:title>
  <dc:subject>Template NIS2 — conformidade DL 125/2025</dc:subject>
  <cp:keywords>NIS2, DL 125/2025, cibersegurança, conformidade, Portugal</cp:keywords>
  <cp:category>Template NIS2</cp:category>
  <dc:description>Template profissional gratuito disponibilizado em nis2-portugal.com</dc:description>
</cp:coreProperties>
</file>

<file path=docProps/custom.xml><?xml version="1.0" encoding="utf-8"?>
<Properties xmlns="http://schemas.openxmlformats.org/officeDocument/2006/custom-properties" xmlns:vt="http://schemas.openxmlformats.org/officeDocument/2006/docPropsVTypes"/>
</file>