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pPr>
        <w:jc w:val="center"/>
      </w:pPr>
      <w:r>
        <w:rPr>
          <w:color w:val="9CA3AF"/>
          <w:sz w:val="22"/>
        </w:rPr>
        <w:t>[Nome da organização]</w:t>
      </w:r>
    </w:p>
    <w:p>
      <w:pPr>
        <w:jc w:val="center"/>
      </w:pPr>
      <w:r>
        <w:rPr>
          <w:b/>
          <w:color w:val="1E3A8A"/>
          <w:sz w:val="28"/>
        </w:rPr>
        <w:t>Plano de resposta a incidentes NIS2 — Sector da agua potavel</w:t>
      </w:r>
    </w:p>
    <w:p>
      <w:pPr>
        <w:jc w:val="center"/>
      </w:pPr>
      <w:r>
        <w:rPr>
          <w:color w:val="374151"/>
          <w:sz w:val="22"/>
        </w:rPr>
        <w:t>Conformidade com o Decreto-Lei n.º 125/2025 (NIS2)</w:t>
      </w:r>
    </w:p>
    <w:p>
      <w:pPr>
        <w:jc w:val="center"/>
      </w:pPr>
      <w:r>
        <w:rPr>
          <w:b/>
          <w:color w:val="374151"/>
          <w:sz w:val="22"/>
        </w:rPr>
        <w:t xml:space="preserve">Versão: </w:t>
      </w:r>
      <w:r>
        <w:rPr>
          <w:color w:val="374151"/>
          <w:sz w:val="22"/>
        </w:rPr>
        <w:t>1.0</w:t>
      </w:r>
    </w:p>
    <w:p>
      <w:pPr>
        <w:jc w:val="center"/>
      </w:pPr>
      <w:r>
        <w:rPr>
          <w:b/>
          <w:color w:val="374151"/>
          <w:sz w:val="22"/>
        </w:rPr>
        <w:t xml:space="preserve">Data: </w:t>
      </w:r>
      <w:r>
        <w:rPr>
          <w:color w:val="374151"/>
          <w:sz w:val="22"/>
        </w:rPr>
        <w:t>09/04/2026</w:t>
      </w:r>
    </w:p>
    <w:p>
      <w:pPr>
        <w:jc w:val="center"/>
      </w:pPr>
      <w:r>
        <w:rPr>
          <w:b/>
          <w:color w:val="374151"/>
          <w:sz w:val="22"/>
        </w:rPr>
        <w:t xml:space="preserve">Classificação: </w:t>
      </w:r>
      <w:r>
        <w:rPr>
          <w:b/>
          <w:color w:val="DC2626"/>
          <w:sz w:val="22"/>
        </w:rPr>
        <w:t>Confidencial</w:t>
      </w:r>
    </w:p>
    <w:p/>
    <w:p>
      <w:pPr>
        <w:pStyle w:val="Heading1"/>
      </w:pPr>
      <w:r>
        <w:rPr>
          <w:b/>
          <w:color w:val="1E3A8A"/>
          <w:sz w:val="32"/>
        </w:rPr>
        <w:t>1. Objetivo e ambito</w:t>
      </w:r>
    </w:p>
    <w:p>
      <w:r>
        <w:rPr>
          <w:color w:val="374151"/>
          <w:sz w:val="22"/>
        </w:rPr>
        <w:t>O presente plano de resposta a incidentes estabelece os procedimentos operacionais para deteção, contencao, erradicacao e recuperacao de incidentes de ciberseguranca no sector do abastecimento de agua potavel, com especial atencao ao risco para a saude publica e a continuidade do abastecimento, em conformidade com o Decreto-Lei n.º 125/2025.</w:t>
      </w:r>
    </w:p>
    <w:p>
      <w:r>
        <w:rPr>
          <w:color w:val="374151"/>
          <w:sz w:val="22"/>
        </w:rPr>
        <w:t>Ambito: todos os sistemas de controlo industrial (SCADA, PLCs, RTUs) de estacoes de tratamento de agua (ETA), estacoes elevatórias (EE) e reservatorios, sistemas de telemetria remota, e sistemas de gestao e monitorizacao do abastecimento de agua potavel.</w:t>
      </w:r>
    </w:p>
    <w:p>
      <w:pPr>
        <w:pStyle w:val="Heading1"/>
      </w:pPr>
      <w:r>
        <w:rPr>
          <w:b/>
          <w:color w:val="1E3A8A"/>
          <w:sz w:val="32"/>
        </w:rPr>
        <w:t>2. Classificacao de incidentes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Nivel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Designacao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Criterios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Tempo de resposta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P1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Critico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Risco para a qualidade da agua fornecida a populacao; sistemas de tratamento comprometidos; potencial contaminacao da rede; impacto em saude publica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15 minutos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P2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Alto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Interrupcao do abastecimento sem risco de contaminacao; perda de visibilidade SCADA; ransomware na rede de gestao; acesso nao autorizado a sistemas OT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1 hora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P3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Medio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Anomalia de seguranca em sistema nao critico; phishing de colaborador; vulnerabilidade identificada sem exploracao confirmada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4 horas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P4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Baixo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Tentativa de acesso bloqueada; alerta sem impacto operacional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24 horas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3. Contactos de notificacao obrigatoria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Entidade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Canal de notificacao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Prazo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Tipo de incidente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ERSAR (Entidade Reguladora dos Servicos de Aguas e Residuos)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Portal ERSAR / email oficial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24h (alerta), &lt; 72h (notificacao)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Todos os incidentes significativos no sector da agua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CNCS (Centro Nacional de Ciberseguranca)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cert@cncs.gov.pt / portal CNCS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24h (alerta), &lt; 72h (notificacao)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Incidentes de ciberseguranca significativos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PJ (Policia Judiciaria — UNC3T)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Linha de cibercrime / email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Logo que possivel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Incidentes com suspeita de crime informatico ou sabotagem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DGS (Direcao-Geral da Saude)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Email DGS / linha de emergencia de saude publica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Imediato se risco para saude publica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Qualquer incidente com risco de contaminacao ou qualidade da agua comprometida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APA (Agencia Portuguesa do Ambiente)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Portal APA / email oficial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Se risco ambiental identificado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Incidentes com potencial impacto ambiental (derrames, contaminacao de recursos hidricos)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Autarquias servidas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Contacto direto com servicos municipais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Se interrupcao do abastecimento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Interrupcao ou restricao do abastecimento de agua potavel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4. Cenarios de resposta detalhados</w:t>
      </w:r>
    </w:p>
    <w:p>
      <w:r>
        <w:rPr>
          <w:color w:val="374151"/>
          <w:sz w:val="22"/>
        </w:rPr>
        <w:t>Cenario 1: Ataque a sistema SCADA de tratamento</w:t>
      </w:r>
    </w:p>
    <w:p>
      <w:r>
        <w:rPr>
          <w:color w:val="374151"/>
          <w:sz w:val="22"/>
        </w:rPr>
        <w:t>Comprometimento do sistema SCADA que controla o processo de tratamento de agua potavel, com risco de alteracao de parametros de desinfecao e potencial impacto na saude publica.</w:t>
      </w:r>
    </w:p>
    <w:p>
      <w:pPr>
        <w:pStyle w:val="ListParagraph"/>
      </w:pPr>
      <w:r>
        <w:rPr>
          <w:color w:val="374151"/>
          <w:sz w:val="22"/>
        </w:rPr>
        <w:t>Deteção e alerta: operador ou sistema de monitorizacao deteta comportamento anomalo no SCADA de tratamento.</w:t>
      </w:r>
    </w:p>
    <w:p>
      <w:pPr>
        <w:pStyle w:val="ListParagraph"/>
      </w:pPr>
      <w:r>
        <w:rPr>
          <w:color w:val="374151"/>
          <w:sz w:val="22"/>
        </w:rPr>
        <w:t>Transicao para controlo manual: ativar procedimentos de operacao manual das instalacoes de tratamento, mantendo pessoal qualificado em cada ETA.</w:t>
      </w:r>
    </w:p>
    <w:p>
      <w:pPr>
        <w:pStyle w:val="ListParagraph"/>
      </w:pPr>
      <w:r>
        <w:rPr>
          <w:color w:val="374151"/>
          <w:sz w:val="22"/>
        </w:rPr>
        <w:t>Verificacao dos parametros de qualidade: recolher amostras fisicas e analisar laboratorialmente a qualidade da agua produzida nas ultimas horas.</w:t>
      </w:r>
    </w:p>
    <w:p>
      <w:pPr>
        <w:pStyle w:val="ListParagraph"/>
      </w:pPr>
      <w:r>
        <w:rPr>
          <w:color w:val="374151"/>
          <w:sz w:val="22"/>
        </w:rPr>
        <w:t>Isolamento do SCADA comprometido: desligar o sistema SCADA da rede sem interromper o processo de tratamento em modo manual.</w:t>
      </w:r>
    </w:p>
    <w:p>
      <w:pPr>
        <w:pStyle w:val="ListParagraph"/>
      </w:pPr>
      <w:r>
        <w:rPr>
          <w:color w:val="374151"/>
          <w:sz w:val="22"/>
        </w:rPr>
        <w:t>Notificacao interna urgente: alertar direcao operacional e tecnicos seniores nos primeiros 30 minutos.</w:t>
      </w:r>
    </w:p>
    <w:p>
      <w:pPr>
        <w:pStyle w:val="ListParagraph"/>
      </w:pPr>
      <w:r>
        <w:rPr>
          <w:color w:val="374151"/>
          <w:sz w:val="22"/>
        </w:rPr>
        <w:t>Notificacao ERSAR e CNCS: alerta inicial em menos de 24 horas conforme Art. 34.º do DL 125/2025.</w:t>
      </w:r>
    </w:p>
    <w:p>
      <w:pPr>
        <w:pStyle w:val="ListParagraph"/>
      </w:pPr>
      <w:r>
        <w:rPr>
          <w:color w:val="374151"/>
          <w:sz w:val="22"/>
        </w:rPr>
        <w:t>Notificacao DGS: se houver suspeita de compromisso da qualidade da agua, notificar imediatamente a DGS para avaliacao de risco para saude publica.</w:t>
      </w:r>
    </w:p>
    <w:p>
      <w:pPr>
        <w:pStyle w:val="ListParagraph"/>
      </w:pPr>
      <w:r>
        <w:rPr>
          <w:color w:val="374151"/>
          <w:sz w:val="22"/>
        </w:rPr>
        <w:t>Recuperacao do SCADA: restaurar sistema a partir de backup de configuracao testado, com validacao de integridade antes de ligar.</w:t>
      </w:r>
    </w:p>
    <w:p/>
    <w:p>
      <w:r>
        <w:rPr>
          <w:color w:val="374151"/>
          <w:sz w:val="22"/>
        </w:rPr>
        <w:t>Cenario 2: Manipulacao de parametros de qualidade da agua</w:t>
      </w:r>
    </w:p>
    <w:p>
      <w:r>
        <w:rPr>
          <w:color w:val="374151"/>
          <w:sz w:val="22"/>
        </w:rPr>
        <w:t>Alteracao nao autorizada de parametros de dosagem de cloro ou outros desinfetantes, com risco de subdosagem (contaminacao) ou sobredosagem (risco quimico) na agua fornecida.</w:t>
      </w:r>
    </w:p>
    <w:p>
      <w:pPr>
        <w:pStyle w:val="ListParagraph"/>
      </w:pPr>
      <w:r>
        <w:rPr>
          <w:color w:val="374151"/>
          <w:sz w:val="22"/>
        </w:rPr>
        <w:t>Deteção via auditoria de logs: registo de alteracao de parametros fora do procedimento normal ou por operador nao autorizado.</w:t>
      </w:r>
    </w:p>
    <w:p>
      <w:pPr>
        <w:pStyle w:val="ListParagraph"/>
      </w:pPr>
      <w:r>
        <w:rPr>
          <w:color w:val="374151"/>
          <w:sz w:val="22"/>
        </w:rPr>
        <w:t>Reverter parametros imediatamente: repor os parametros de dosagem para os valores operacionais padrao documentados.</w:t>
      </w:r>
    </w:p>
    <w:p>
      <w:pPr>
        <w:pStyle w:val="ListParagraph"/>
      </w:pPr>
      <w:r>
        <w:rPr>
          <w:color w:val="374151"/>
          <w:sz w:val="22"/>
        </w:rPr>
        <w:t>Analise de qualidade de emergencia: recolha imediata de amostras e analise laboratorial expresso para verificar qualidade da agua.</w:t>
      </w:r>
    </w:p>
    <w:p>
      <w:pPr>
        <w:pStyle w:val="ListParagraph"/>
      </w:pPr>
      <w:r>
        <w:rPr>
          <w:color w:val="374151"/>
          <w:sz w:val="22"/>
        </w:rPr>
        <w:t>Avaliacao de impacto temporal: determinar por quanto tempo os parametros errados estiveram ativos e o volume de agua afetado.</w:t>
      </w:r>
    </w:p>
    <w:p>
      <w:pPr>
        <w:pStyle w:val="ListParagraph"/>
      </w:pPr>
      <w:r>
        <w:rPr>
          <w:color w:val="374151"/>
          <w:sz w:val="22"/>
        </w:rPr>
        <w:t>Notificacao DGS e ERSAR: alerta imediato se houver risco real ou potencial para a saude publica.</w:t>
      </w:r>
    </w:p>
    <w:p>
      <w:pPr>
        <w:pStyle w:val="ListParagraph"/>
      </w:pPr>
      <w:r>
        <w:rPr>
          <w:color w:val="374151"/>
          <w:sz w:val="22"/>
        </w:rPr>
        <w:t>Decisao sobre continuidade do abastecimento: em coordenacao com DGS e ERSAR, avaliar necessidade de interrupcao do abastecimento ou alerta publico.</w:t>
      </w:r>
    </w:p>
    <w:p>
      <w:pPr>
        <w:pStyle w:val="ListParagraph"/>
      </w:pPr>
      <w:r>
        <w:rPr>
          <w:color w:val="374151"/>
          <w:sz w:val="22"/>
        </w:rPr>
        <w:t>Comunicacao publica se necessario: em caso de risco confirmado, emitir alerta publico em coordenacao com as autoridades de saude.</w:t>
      </w:r>
    </w:p>
    <w:p>
      <w:pPr>
        <w:pStyle w:val="ListParagraph"/>
      </w:pPr>
      <w:r>
        <w:rPr>
          <w:color w:val="374151"/>
          <w:sz w:val="22"/>
        </w:rPr>
        <w:t>Investigacao forense: preservar logs de alteracoes e iniciar investigacao sobre autoria (interna ou externa) da manipulacao.</w:t>
      </w:r>
    </w:p>
    <w:p/>
    <w:p>
      <w:r>
        <w:rPr>
          <w:color w:val="374151"/>
          <w:sz w:val="22"/>
        </w:rPr>
        <w:t>Cenario 3: Ransomware em sistema de gestao</w:t>
      </w:r>
    </w:p>
    <w:p>
      <w:r>
        <w:rPr>
          <w:color w:val="374151"/>
          <w:sz w:val="22"/>
        </w:rPr>
        <w:t>Ransomware que afeta os sistemas de gestao e monitorizacao, causando perda de visibilidade sobre o estado das instalacoes de tratamento e bombagem.</w:t>
      </w:r>
    </w:p>
    <w:p>
      <w:pPr>
        <w:pStyle w:val="ListParagraph"/>
      </w:pPr>
      <w:r>
        <w:rPr>
          <w:color w:val="374151"/>
          <w:sz w:val="22"/>
        </w:rPr>
        <w:t>Deteção e isolamento: identificar e isolar sistemas afetados, verificando se o ransomware atingiu apenas IT ou tambem OT/SCADA.</w:t>
      </w:r>
    </w:p>
    <w:p>
      <w:pPr>
        <w:pStyle w:val="ListParagraph"/>
      </w:pPr>
      <w:r>
        <w:rPr>
          <w:color w:val="374151"/>
          <w:sz w:val="22"/>
        </w:rPr>
        <w:t>Ativacao de operacao com monitorizacao local: deslocar pessoal tecnico para instalacoes criticas para monitorizacao e operacao local.</w:t>
      </w:r>
    </w:p>
    <w:p>
      <w:pPr>
        <w:pStyle w:val="ListParagraph"/>
      </w:pPr>
      <w:r>
        <w:rPr>
          <w:color w:val="374151"/>
          <w:sz w:val="22"/>
        </w:rPr>
        <w:t>Verificacao de integridade do processo: confirmar que o processo de tratamento esta operacional e os parametros corretos.</w:t>
      </w:r>
    </w:p>
    <w:p>
      <w:pPr>
        <w:pStyle w:val="ListParagraph"/>
      </w:pPr>
      <w:r>
        <w:rPr>
          <w:color w:val="374151"/>
          <w:sz w:val="22"/>
        </w:rPr>
        <w:t>Notificacao interna e regulatoria: ERSAR e CNCS em menos de 24 horas conforme DL 125/2025.</w:t>
      </w:r>
    </w:p>
    <w:p>
      <w:pPr>
        <w:pStyle w:val="ListParagraph"/>
      </w:pPr>
      <w:r>
        <w:rPr>
          <w:color w:val="374151"/>
          <w:sz w:val="22"/>
        </w:rPr>
        <w:t>Avaliacao de backups OT: verificar disponibilidade de backups de configuracao dos sistemas SCADA, separados dos sistemas IT afetados.</w:t>
      </w:r>
    </w:p>
    <w:p>
      <w:pPr>
        <w:pStyle w:val="ListParagraph"/>
      </w:pPr>
      <w:r>
        <w:rPr>
          <w:color w:val="374151"/>
          <w:sz w:val="22"/>
        </w:rPr>
        <w:t>Nao pagar resgate: coordenar com PJ e CNCS antes de qualquer decisao sobre pagamento.</w:t>
      </w:r>
    </w:p>
    <w:p>
      <w:pPr>
        <w:pStyle w:val="ListParagraph"/>
      </w:pPr>
      <w:r>
        <w:rPr>
          <w:color w:val="374151"/>
          <w:sz w:val="22"/>
        </w:rPr>
        <w:t>Recuperacao priorizada: restaurar primeiro sistemas de monitorizacao critica, depois sistemas de gestao operacional.</w:t>
      </w:r>
    </w:p>
    <w:p>
      <w:pPr>
        <w:pStyle w:val="ListParagraph"/>
      </w:pPr>
      <w:r>
        <w:rPr>
          <w:color w:val="374151"/>
          <w:sz w:val="22"/>
        </w:rPr>
        <w:t>Reforco de segmentacao: apos recuperacao, implementar melhorias de segmentacao entre IT e OT.</w:t>
      </w:r>
    </w:p>
    <w:p/>
    <w:p>
      <w:r>
        <w:rPr>
          <w:color w:val="374151"/>
          <w:sz w:val="22"/>
        </w:rPr>
        <w:t>Cenario 4: Sabotagem interna em estacao de bombagem</w:t>
      </w:r>
    </w:p>
    <w:p>
      <w:r>
        <w:rPr>
          <w:color w:val="374151"/>
          <w:sz w:val="22"/>
        </w:rPr>
        <w:t>Operador com acesso privilegiado realiza alteracoes deliberadas ao sistema de controlo de bombagem, causando interrupcao do abastecimento ou danos em equipamentos.</w:t>
      </w:r>
    </w:p>
    <w:p>
      <w:pPr>
        <w:pStyle w:val="ListParagraph"/>
      </w:pPr>
      <w:r>
        <w:rPr>
          <w:color w:val="374151"/>
          <w:sz w:val="22"/>
        </w:rPr>
        <w:t>Deteção via auditoria: anomalia nos logs de SCADA ou relatorio de colega sobre comportamento suspeito do operador.</w:t>
      </w:r>
    </w:p>
    <w:p>
      <w:pPr>
        <w:pStyle w:val="ListParagraph"/>
      </w:pPr>
      <w:r>
        <w:rPr>
          <w:color w:val="374151"/>
          <w:sz w:val="22"/>
        </w:rPr>
        <w:t>Suspensao imediata de acessos: revogar todos os acessos do operador suspeito aos sistemas SCADA e IT.</w:t>
      </w:r>
    </w:p>
    <w:p>
      <w:pPr>
        <w:pStyle w:val="ListParagraph"/>
      </w:pPr>
      <w:r>
        <w:rPr>
          <w:color w:val="374151"/>
          <w:sz w:val="22"/>
        </w:rPr>
        <w:t>Avaliacao do estado das instalacoes: enviar tecnico a verificar fisicamente o estado das bombas e instalacoes afetadas.</w:t>
      </w:r>
    </w:p>
    <w:p>
      <w:pPr>
        <w:pStyle w:val="ListParagraph"/>
      </w:pPr>
      <w:r>
        <w:rPr>
          <w:color w:val="374151"/>
          <w:sz w:val="22"/>
        </w:rPr>
        <w:t>Restauro de parametros e configuracoes: repor todas as configuracoes alteradas para os valores padrao documentados.</w:t>
      </w:r>
    </w:p>
    <w:p>
      <w:pPr>
        <w:pStyle w:val="ListParagraph"/>
      </w:pPr>
      <w:r>
        <w:rPr>
          <w:color w:val="374151"/>
          <w:sz w:val="22"/>
        </w:rPr>
        <w:t>Notificacao ERSAR: incidente com potencial impacto no abastecimento de agua notificado a autoridade reguladora.</w:t>
      </w:r>
    </w:p>
    <w:p>
      <w:pPr>
        <w:pStyle w:val="ListParagraph"/>
      </w:pPr>
      <w:r>
        <w:rPr>
          <w:color w:val="374151"/>
          <w:sz w:val="22"/>
        </w:rPr>
        <w:t>Notificacao CNCS: incidente de ciberseguranca com elemento de sabotagem interna reportado ao CNCS.</w:t>
      </w:r>
    </w:p>
    <w:p>
      <w:pPr>
        <w:pStyle w:val="ListParagraph"/>
      </w:pPr>
      <w:r>
        <w:rPr>
          <w:color w:val="374151"/>
          <w:sz w:val="22"/>
        </w:rPr>
        <w:t>Envolvimento de RH e juridico: iniciar processo disciplinar e avaliar responsabilidade criminal, cooperando com PJ.</w:t>
      </w:r>
    </w:p>
    <w:p>
      <w:pPr>
        <w:pStyle w:val="ListParagraph"/>
      </w:pPr>
      <w:r>
        <w:rPr>
          <w:color w:val="374151"/>
          <w:sz w:val="22"/>
        </w:rPr>
        <w:t>Reforco de controlos: implementar regra de quatro olhos para alteracoes criticas em sistemas de bombagem.</w:t>
      </w:r>
    </w:p>
    <w:p/>
    <w:p>
      <w:pPr>
        <w:pStyle w:val="Heading1"/>
      </w:pPr>
      <w:r>
        <w:rPr>
          <w:b/>
          <w:color w:val="1E3A8A"/>
          <w:sz w:val="32"/>
        </w:rPr>
        <w:t>5. Procedimentos de recuperacao OT em sistemas de agua</w:t>
      </w:r>
    </w:p>
    <w:p>
      <w:r>
        <w:rPr>
          <w:color w:val="374151"/>
          <w:sz w:val="22"/>
        </w:rPr>
        <w:t>A recuperacao de sistemas OT/SCADA no sector da agua potavel exige procedimentos especificos que garantam a integridade do processo de tratamento antes de retomar a operacao automatica:</w:t>
      </w:r>
    </w:p>
    <w:p>
      <w:pPr>
        <w:pStyle w:val="ListParagraph"/>
      </w:pPr>
      <w:r>
        <w:rPr>
          <w:color w:val="374151"/>
          <w:sz w:val="22"/>
        </w:rPr>
        <w:t>Verificacao de integridade de configuracoes: antes de religar qualquer PLC ou RTU, verificar a integridade das configuracoes usando checksums ou comparacao com backups de referencia.</w:t>
      </w:r>
    </w:p>
    <w:p>
      <w:pPr>
        <w:pStyle w:val="ListParagraph"/>
      </w:pPr>
      <w:r>
        <w:rPr>
          <w:color w:val="374151"/>
          <w:sz w:val="22"/>
        </w:rPr>
        <w:t>Teste de parametros de qualidade: antes de retomar o abastecimento normal, realizar analise laboratorial completa da qualidade da agua produzida.</w:t>
      </w:r>
    </w:p>
    <w:p>
      <w:pPr>
        <w:pStyle w:val="ListParagraph"/>
      </w:pPr>
      <w:r>
        <w:rPr>
          <w:color w:val="374151"/>
          <w:sz w:val="22"/>
        </w:rPr>
        <w:t>Sequencia de retoma: retomar em primeiro lugar o controlo da dosagem de desinfetantes, depois a bombagem, por fim os sistemas de telemetria e monitorizacao remota.</w:t>
      </w:r>
    </w:p>
    <w:p>
      <w:pPr>
        <w:pStyle w:val="ListParagraph"/>
      </w:pPr>
      <w:r>
        <w:rPr>
          <w:color w:val="374151"/>
          <w:sz w:val="22"/>
        </w:rPr>
        <w:t>Periodo de monitorizacao intensiva: manter monitorizacao manual intensiva dos parametros de qualidade durante pelo menos 48 horas apos retoma da operacao automatica.</w:t>
      </w:r>
    </w:p>
    <w:p>
      <w:pPr>
        <w:pStyle w:val="ListParagraph"/>
      </w:pPr>
      <w:r>
        <w:rPr>
          <w:color w:val="374151"/>
          <w:sz w:val="22"/>
        </w:rPr>
        <w:t>Validacao pela DGS: em incidentes com suspeita de comprometimento da qualidade da agua, a retoma do abastecimento normal deve ser validada em coordenacao com a DGS.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Sistema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RTO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RPO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Estrategia de recuperacao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SCADA de tratamento (ETA)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4 horas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1 hora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Backup de configuracao offline + operacao manual de transicao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Sistema de telemetria remota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8 horas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2 horas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Deslocacao de pessoal as instalacoes remotas para operacao local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Sistema de gestao de rede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24 horas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4 horas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Backup em site secundario com dados de rede atualizados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Sistema de dosagem quimica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2 horas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30 minutos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Failover para controlador de backup local em cada ETA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Comunicacoes SCADA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4 horas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N/A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Canal de comunicacao alternativo (radio ou satelite)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6. Aprovacao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Função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Nome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Assinatura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Data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CISO / Responsavel de seguranca OT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Diretor de operacoes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Responsavel de conformidade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Orgao de gestao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</w:tbl>
    <w:p/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